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237" w:rsidRPr="00F95D57" w:rsidRDefault="00A50237" w:rsidP="00A50237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 w:cs="Calibri"/>
          <w:b/>
          <w:sz w:val="28"/>
          <w:szCs w:val="28"/>
        </w:rPr>
        <w:t xml:space="preserve">5. 1  </w:t>
      </w:r>
      <w:r w:rsidRPr="00F95D57">
        <w:rPr>
          <w:rFonts w:ascii="Calibri" w:hAnsi="Calibri"/>
          <w:b/>
          <w:sz w:val="32"/>
          <w:szCs w:val="32"/>
        </w:rPr>
        <w:t>Grondsoorten in Nederland</w:t>
      </w:r>
    </w:p>
    <w:p w:rsidR="00A50237" w:rsidRPr="00B02CEC" w:rsidRDefault="00A50237" w:rsidP="00A50237">
      <w:pPr>
        <w:rPr>
          <w:rFonts w:ascii="Calibri" w:hAnsi="Calibri"/>
        </w:rPr>
      </w:pPr>
      <w:bookmarkStart w:id="0" w:name="_GoBack"/>
      <w:bookmarkEnd w:id="0"/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-Bold"/>
          <w:b/>
          <w:bCs/>
          <w:color w:val="000000"/>
          <w:sz w:val="20"/>
          <w:szCs w:val="20"/>
        </w:rPr>
      </w:pPr>
      <w:r w:rsidRPr="00B02CEC">
        <w:rPr>
          <w:rFonts w:ascii="Calibri" w:hAnsi="Calibri" w:cs="StoneSans-Bold"/>
          <w:b/>
          <w:bCs/>
          <w:color w:val="000000"/>
          <w:sz w:val="20"/>
          <w:szCs w:val="20"/>
        </w:rPr>
        <w:t>De grondsoorten in Nederland</w:t>
      </w:r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 w:rsidRPr="00B02CEC">
        <w:rPr>
          <w:rFonts w:ascii="Calibri" w:hAnsi="Calibri" w:cs="StoneSans"/>
          <w:color w:val="000000"/>
          <w:sz w:val="22"/>
          <w:szCs w:val="22"/>
        </w:rPr>
        <w:t>In Nederland vind je de volgende grondsoorten:</w:t>
      </w:r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 w:rsidRPr="00B02CEC">
        <w:rPr>
          <w:rFonts w:ascii="Calibri" w:hAnsi="Calibri" w:cs="StoneSans"/>
          <w:color w:val="000000"/>
          <w:sz w:val="22"/>
          <w:szCs w:val="22"/>
        </w:rPr>
        <w:t>– zeeklei: grijs, weinig O.S., langs de kust, houdt veel water vast</w:t>
      </w:r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 w:rsidRPr="00B02CEC">
        <w:rPr>
          <w:rFonts w:ascii="Calibri" w:hAnsi="Calibri" w:cs="StoneSans"/>
          <w:color w:val="000000"/>
          <w:sz w:val="22"/>
          <w:szCs w:val="22"/>
        </w:rPr>
        <w:t>– rivierklei: bruin, geen schelpen, iets zuurder</w:t>
      </w:r>
      <w:r>
        <w:rPr>
          <w:rFonts w:ascii="Calibri" w:hAnsi="Calibri" w:cs="StoneSans"/>
          <w:color w:val="000000"/>
          <w:sz w:val="22"/>
          <w:szCs w:val="22"/>
        </w:rPr>
        <w:t>, houdt veel water vast</w:t>
      </w:r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 xml:space="preserve">-  </w:t>
      </w:r>
      <w:r w:rsidRPr="00B02CEC">
        <w:rPr>
          <w:rFonts w:ascii="Calibri" w:hAnsi="Calibri" w:cs="StoneSans"/>
          <w:color w:val="000000"/>
          <w:sz w:val="22"/>
          <w:szCs w:val="22"/>
        </w:rPr>
        <w:t xml:space="preserve">veengrond/dalgrond: </w:t>
      </w:r>
      <w:r>
        <w:rPr>
          <w:rFonts w:ascii="Calibri" w:hAnsi="Calibri" w:cs="StoneSans"/>
          <w:color w:val="000000"/>
          <w:sz w:val="22"/>
          <w:szCs w:val="22"/>
        </w:rPr>
        <w:t xml:space="preserve">van </w:t>
      </w:r>
      <w:r w:rsidRPr="00B02CEC">
        <w:rPr>
          <w:rFonts w:ascii="Calibri" w:hAnsi="Calibri" w:cs="StoneSans"/>
          <w:color w:val="000000"/>
          <w:sz w:val="22"/>
          <w:szCs w:val="22"/>
        </w:rPr>
        <w:t xml:space="preserve">plantenresten, bruin tot zwart, houdt </w:t>
      </w:r>
      <w:r>
        <w:rPr>
          <w:rFonts w:ascii="Calibri" w:hAnsi="Calibri" w:cs="StoneSans"/>
          <w:color w:val="000000"/>
          <w:sz w:val="22"/>
          <w:szCs w:val="22"/>
        </w:rPr>
        <w:t xml:space="preserve">erg </w:t>
      </w:r>
      <w:r w:rsidRPr="00B02CEC">
        <w:rPr>
          <w:rFonts w:ascii="Calibri" w:hAnsi="Calibri" w:cs="StoneSans"/>
          <w:color w:val="000000"/>
          <w:sz w:val="22"/>
          <w:szCs w:val="22"/>
        </w:rPr>
        <w:t>veel water vast</w:t>
      </w:r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 xml:space="preserve">-  </w:t>
      </w:r>
      <w:r w:rsidRPr="00B02CEC">
        <w:rPr>
          <w:rFonts w:ascii="Calibri" w:hAnsi="Calibri" w:cs="StoneSans"/>
          <w:color w:val="000000"/>
          <w:sz w:val="22"/>
          <w:szCs w:val="22"/>
        </w:rPr>
        <w:t>dalgrond: afgegraven veen waar zand opgegooid is</w:t>
      </w:r>
    </w:p>
    <w:p w:rsidR="00A50237" w:rsidRPr="00B02CEC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 w:rsidRPr="00B02CEC">
        <w:rPr>
          <w:rFonts w:ascii="Calibri" w:hAnsi="Calibri" w:cs="StoneSans"/>
          <w:color w:val="000000"/>
          <w:sz w:val="22"/>
          <w:szCs w:val="22"/>
        </w:rPr>
        <w:t>– zandgrond: oudere gronden, houdt geen water en voedingsstof</w:t>
      </w:r>
      <w:r>
        <w:rPr>
          <w:rFonts w:ascii="Calibri" w:hAnsi="Calibri" w:cs="StoneSans"/>
          <w:color w:val="000000"/>
          <w:sz w:val="22"/>
          <w:szCs w:val="22"/>
        </w:rPr>
        <w:t>fen</w:t>
      </w:r>
      <w:r w:rsidRPr="00B02CEC">
        <w:rPr>
          <w:rFonts w:ascii="Calibri" w:hAnsi="Calibri" w:cs="StoneSans"/>
          <w:color w:val="000000"/>
          <w:sz w:val="22"/>
          <w:szCs w:val="22"/>
        </w:rPr>
        <w:t xml:space="preserve"> vast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 xml:space="preserve">- </w:t>
      </w:r>
      <w:r w:rsidRPr="00B02CEC">
        <w:rPr>
          <w:rFonts w:ascii="Calibri" w:hAnsi="Calibri" w:cs="StoneSans"/>
          <w:color w:val="000000"/>
          <w:sz w:val="22"/>
          <w:szCs w:val="22"/>
        </w:rPr>
        <w:t>lössgrond: vette klei, in Zuid Limburg, vruchtbaar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  <w:sz w:val="22"/>
          <w:szCs w:val="22"/>
        </w:rPr>
      </w:pPr>
    </w:p>
    <w:p w:rsidR="00A50237" w:rsidRPr="00644C54" w:rsidRDefault="00A50237" w:rsidP="00A50237">
      <w:pPr>
        <w:rPr>
          <w:rFonts w:ascii="Calibri" w:hAnsi="Calibri"/>
        </w:rPr>
      </w:pPr>
      <w:r w:rsidRPr="00644C54">
        <w:rPr>
          <w:rFonts w:ascii="Calibri" w:hAnsi="Calibri"/>
          <w:b/>
        </w:rPr>
        <w:t>Grondsoorten</w:t>
      </w:r>
      <w:r w:rsidRPr="00644C54">
        <w:rPr>
          <w:rFonts w:ascii="Calibri" w:hAnsi="Calibri"/>
        </w:rPr>
        <w:t xml:space="preserve"> bestaan vaak uit </w:t>
      </w:r>
      <w:r w:rsidRPr="00644C54">
        <w:rPr>
          <w:rFonts w:ascii="Calibri" w:hAnsi="Calibri"/>
          <w:b/>
        </w:rPr>
        <w:t>mengsels</w:t>
      </w:r>
      <w:r w:rsidRPr="00644C54">
        <w:rPr>
          <w:rFonts w:ascii="Calibri" w:hAnsi="Calibri"/>
        </w:rPr>
        <w:t xml:space="preserve"> van verschillende fracties. De verdeling in % (over de verschillende fracties) wordt de textuur van de grond genoemd.</w:t>
      </w:r>
    </w:p>
    <w:p w:rsidR="00A50237" w:rsidRPr="00644C54" w:rsidRDefault="00A50237" w:rsidP="00A50237">
      <w:pPr>
        <w:rPr>
          <w:rFonts w:ascii="Calibri" w:hAnsi="Calibri"/>
        </w:rPr>
      </w:pPr>
    </w:p>
    <w:p w:rsidR="00A50237" w:rsidRPr="00644C54" w:rsidRDefault="00A50237" w:rsidP="00A50237">
      <w:pPr>
        <w:rPr>
          <w:rFonts w:ascii="Calibri" w:hAnsi="Calibri"/>
        </w:rPr>
      </w:pPr>
      <w:r w:rsidRPr="00644C54">
        <w:rPr>
          <w:rFonts w:ascii="Calibri" w:hAnsi="Calibri"/>
          <w:b/>
        </w:rPr>
        <w:t>Bodemstructuur</w:t>
      </w:r>
      <w:r w:rsidRPr="00644C54">
        <w:rPr>
          <w:rFonts w:ascii="Calibri" w:hAnsi="Calibri"/>
        </w:rPr>
        <w:t xml:space="preserve"> = de manier waarop de vaste gronddeeltjes ten opzichte van elkaar gerangschikt zijn. </w:t>
      </w:r>
    </w:p>
    <w:p w:rsidR="00A50237" w:rsidRPr="00644C54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  <w:r w:rsidRPr="00644C54">
        <w:rPr>
          <w:rFonts w:ascii="Calibri" w:hAnsi="Calibri"/>
          <w:b/>
          <w:bCs/>
        </w:rPr>
        <w:t>Organische stof</w:t>
      </w:r>
      <w:r w:rsidRPr="00644C54">
        <w:rPr>
          <w:rFonts w:ascii="Calibri" w:hAnsi="Calibri"/>
        </w:rPr>
        <w:t xml:space="preserve"> in d</w:t>
      </w:r>
      <w:r w:rsidRPr="00644C54">
        <w:rPr>
          <w:rFonts w:ascii="Calibri" w:hAnsi="Calibri"/>
          <w:color w:val="000000"/>
        </w:rPr>
        <w:t xml:space="preserve">e </w:t>
      </w:r>
      <w:hyperlink r:id="rId6" w:tooltip="Bodem" w:history="1">
        <w:r w:rsidRPr="00644C54">
          <w:rPr>
            <w:rStyle w:val="Hyperlink"/>
            <w:rFonts w:ascii="Calibri" w:hAnsi="Calibri"/>
            <w:color w:val="000000"/>
          </w:rPr>
          <w:t>bodem</w:t>
        </w:r>
      </w:hyperlink>
      <w:r w:rsidRPr="00644C54">
        <w:rPr>
          <w:rFonts w:ascii="Calibri" w:hAnsi="Calibri"/>
        </w:rPr>
        <w:t xml:space="preserve"> is grotendeels afkomstig van </w:t>
      </w:r>
      <w:hyperlink r:id="rId7" w:tooltip="Planten" w:history="1">
        <w:r w:rsidRPr="00644C54">
          <w:rPr>
            <w:rStyle w:val="Hyperlink"/>
            <w:rFonts w:ascii="Calibri" w:hAnsi="Calibri"/>
            <w:color w:val="000000"/>
          </w:rPr>
          <w:t>planten</w:t>
        </w:r>
      </w:hyperlink>
      <w:r w:rsidRPr="00644C54">
        <w:rPr>
          <w:rFonts w:ascii="Calibri" w:hAnsi="Calibri"/>
        </w:rPr>
        <w:t xml:space="preserve"> en voor een klein deel van dierlijke organismen. Organische stof kan veel water opnemen en werkt door het </w:t>
      </w:r>
      <w:hyperlink r:id="rId8" w:tooltip="Adsorptie" w:history="1">
        <w:r w:rsidRPr="00644C54">
          <w:rPr>
            <w:rStyle w:val="Hyperlink"/>
            <w:rFonts w:ascii="Calibri" w:hAnsi="Calibri"/>
            <w:color w:val="000000"/>
          </w:rPr>
          <w:t>asorptievermogen</w:t>
        </w:r>
      </w:hyperlink>
      <w:r w:rsidRPr="00644C54">
        <w:rPr>
          <w:rFonts w:ascii="Calibri" w:hAnsi="Calibri"/>
        </w:rPr>
        <w:t xml:space="preserve"> als mineralenbuffer, waardoor meststoffen minder makkelijk uitspoelen.</w:t>
      </w:r>
    </w:p>
    <w:p w:rsidR="00A50237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38100</wp:posOffset>
            </wp:positionV>
            <wp:extent cx="3886200" cy="3114040"/>
            <wp:effectExtent l="0" t="0" r="0" b="0"/>
            <wp:wrapSquare wrapText="bothSides"/>
            <wp:docPr id="28" name="Afbeelding 28" descr="http://www.toetsendleren.nl/citotoets-oefenen/svdl1v51ia191210/images/78d5691c824ee2aaf770f7d36c15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etsendleren.nl/citotoets-oefenen/svdl1v51ia191210/images/78d5691c824ee2aaf770f7d36c151d6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>
      <w:pPr>
        <w:rPr>
          <w:rFonts w:ascii="Arial" w:hAnsi="Arial" w:cs="Arial"/>
          <w:sz w:val="20"/>
          <w:szCs w:val="20"/>
        </w:rPr>
      </w:pPr>
    </w:p>
    <w:p w:rsidR="00A50237" w:rsidRDefault="00A50237" w:rsidP="00A50237">
      <w:pPr>
        <w:rPr>
          <w:rFonts w:ascii="Arial" w:hAnsi="Arial" w:cs="Arial"/>
          <w:sz w:val="20"/>
          <w:szCs w:val="20"/>
        </w:rPr>
      </w:pPr>
    </w:p>
    <w:p w:rsidR="00A50237" w:rsidRDefault="00A50237" w:rsidP="00A50237">
      <w:pPr>
        <w:rPr>
          <w:rFonts w:ascii="Arial" w:hAnsi="Arial" w:cs="Arial"/>
          <w:sz w:val="20"/>
          <w:szCs w:val="20"/>
        </w:rPr>
      </w:pPr>
    </w:p>
    <w:p w:rsidR="00A50237" w:rsidRDefault="00A50237" w:rsidP="00A50237">
      <w:pPr>
        <w:rPr>
          <w:rFonts w:ascii="Arial" w:hAnsi="Arial" w:cs="Arial"/>
          <w:sz w:val="20"/>
          <w:szCs w:val="20"/>
        </w:rPr>
      </w:pPr>
    </w:p>
    <w:tbl>
      <w:tblPr>
        <w:tblW w:w="495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2"/>
        <w:gridCol w:w="2271"/>
        <w:gridCol w:w="2553"/>
      </w:tblGrid>
      <w:tr w:rsidR="00A50237" w:rsidTr="00FF0B39">
        <w:trPr>
          <w:trHeight w:val="214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fractie</w:t>
            </w:r>
          </w:p>
        </w:tc>
      </w:tr>
      <w:tr w:rsidR="00A50237" w:rsidTr="00FF0B39">
        <w:trPr>
          <w:trHeight w:val="202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Lutumfraktie  (klei)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(klei)deeltjes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&lt; 2µ (=0,002 mm)</w:t>
            </w:r>
          </w:p>
        </w:tc>
      </w:tr>
      <w:tr w:rsidR="00A50237" w:rsidTr="00FF0B39">
        <w:trPr>
          <w:trHeight w:val="214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Slibfraktie of afslibbaar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deeltjes kleiner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 xml:space="preserve">&lt;16 µ </w:t>
            </w:r>
          </w:p>
        </w:tc>
      </w:tr>
      <w:tr w:rsidR="00A50237" w:rsidTr="00FF0B39">
        <w:trPr>
          <w:trHeight w:val="202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Leemfractie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deeltjes kleiner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 xml:space="preserve">&lt; 50 µ </w:t>
            </w:r>
          </w:p>
        </w:tc>
      </w:tr>
      <w:tr w:rsidR="00A50237" w:rsidTr="00FF0B39">
        <w:trPr>
          <w:trHeight w:val="214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Siltfraktie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deeltjes tussen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&lt; 2 µ en 50 µ</w:t>
            </w:r>
          </w:p>
        </w:tc>
      </w:tr>
      <w:tr w:rsidR="00A50237" w:rsidTr="00FF0B39">
        <w:trPr>
          <w:trHeight w:val="381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Zandfraktie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deeltjes tussen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50 µ en 2000µ (0,050-</w:t>
            </w:r>
            <w:smartTag w:uri="urn:schemas-microsoft-com:office:smarttags" w:element="metricconverter">
              <w:smartTagPr>
                <w:attr w:name="ProductID" w:val="2 mm"/>
              </w:smartTagPr>
              <w:r w:rsidRPr="00F96F98">
                <w:rPr>
                  <w:rFonts w:ascii="Trebuchet MS" w:hAnsi="Trebuchet MS"/>
                  <w:color w:val="000000"/>
                  <w:sz w:val="22"/>
                  <w:szCs w:val="22"/>
                </w:rPr>
                <w:t>2 mm</w:t>
              </w:r>
            </w:smartTag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)</w:t>
            </w:r>
          </w:p>
        </w:tc>
      </w:tr>
      <w:tr w:rsidR="00A50237" w:rsidTr="00FF0B39">
        <w:trPr>
          <w:trHeight w:val="214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 xml:space="preserve">Grindfraktie 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delen tussen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 xml:space="preserve">2mm en </w:t>
            </w:r>
            <w:smartTag w:uri="urn:schemas-microsoft-com:office:smarttags" w:element="metricconverter">
              <w:smartTagPr>
                <w:attr w:name="ProductID" w:val="64 mm"/>
              </w:smartTagPr>
              <w:r w:rsidRPr="00F96F98">
                <w:rPr>
                  <w:rFonts w:ascii="Trebuchet MS" w:hAnsi="Trebuchet MS"/>
                  <w:color w:val="000000"/>
                  <w:sz w:val="22"/>
                  <w:szCs w:val="22"/>
                </w:rPr>
                <w:t>64 mm</w:t>
              </w:r>
            </w:smartTag>
          </w:p>
        </w:tc>
      </w:tr>
      <w:tr w:rsidR="00A50237" w:rsidTr="00FF0B39">
        <w:trPr>
          <w:trHeight w:val="202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lastRenderedPageBreak/>
              <w:t>Stenenfraktie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delen boven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 xml:space="preserve"> &gt; </w:t>
            </w:r>
            <w:smartTag w:uri="urn:schemas-microsoft-com:office:smarttags" w:element="metricconverter">
              <w:smartTagPr>
                <w:attr w:name="ProductID" w:val="64 mm"/>
              </w:smartTagPr>
              <w:r w:rsidRPr="00F96F98">
                <w:rPr>
                  <w:rFonts w:ascii="Trebuchet MS" w:hAnsi="Trebuchet MS"/>
                  <w:color w:val="000000"/>
                  <w:sz w:val="22"/>
                  <w:szCs w:val="22"/>
                </w:rPr>
                <w:t>64 mm</w:t>
              </w:r>
            </w:smartTag>
          </w:p>
        </w:tc>
      </w:tr>
      <w:tr w:rsidR="00A50237" w:rsidTr="00FF0B39">
        <w:trPr>
          <w:trHeight w:val="214"/>
          <w:tblCellSpacing w:w="15" w:type="dxa"/>
        </w:trPr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237" w:rsidRPr="00F96F98" w:rsidRDefault="00A50237" w:rsidP="00FF0B39">
            <w:pPr>
              <w:rPr>
                <w:rFonts w:ascii="Trebuchet MS" w:hAnsi="Trebuchet MS"/>
                <w:color w:val="000000"/>
                <w:sz w:val="22"/>
                <w:szCs w:val="22"/>
              </w:rPr>
            </w:pPr>
            <w:r w:rsidRPr="00F96F98">
              <w:rPr>
                <w:rFonts w:ascii="Trebuchet MS" w:hAnsi="Trebuchet MS"/>
                <w:color w:val="000000"/>
                <w:sz w:val="22"/>
                <w:szCs w:val="22"/>
              </w:rPr>
              <w:t xml:space="preserve">1 µ = </w:t>
            </w:r>
            <w:smartTag w:uri="urn:schemas-microsoft-com:office:smarttags" w:element="metricconverter">
              <w:smartTagPr>
                <w:attr w:name="ProductID" w:val="0,001 mm"/>
              </w:smartTagPr>
              <w:r w:rsidRPr="00F96F98">
                <w:rPr>
                  <w:rFonts w:ascii="Trebuchet MS" w:hAnsi="Trebuchet MS"/>
                  <w:color w:val="000000"/>
                  <w:sz w:val="22"/>
                  <w:szCs w:val="22"/>
                </w:rPr>
                <w:t>0,001 mm</w:t>
              </w:r>
            </w:smartTag>
          </w:p>
        </w:tc>
      </w:tr>
    </w:tbl>
    <w:p w:rsidR="00A50237" w:rsidRDefault="00A50237" w:rsidP="00A50237">
      <w:pPr>
        <w:autoSpaceDE w:val="0"/>
        <w:autoSpaceDN w:val="0"/>
        <w:adjustRightInd w:val="0"/>
        <w:rPr>
          <w:b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 wp14:anchorId="6684CBA2" wp14:editId="0F84E158">
            <wp:simplePos x="0" y="0"/>
            <wp:positionH relativeFrom="column">
              <wp:posOffset>114300</wp:posOffset>
            </wp:positionH>
            <wp:positionV relativeFrom="paragraph">
              <wp:posOffset>337820</wp:posOffset>
            </wp:positionV>
            <wp:extent cx="2400300" cy="2400300"/>
            <wp:effectExtent l="0" t="0" r="0" b="0"/>
            <wp:wrapSquare wrapText="bothSides"/>
            <wp:docPr id="27" name="Afbeelding 27" descr="http://www.tuinbranche.nl/landka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uinbranche.nl/landkaart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/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 xml:space="preserve">Opdracht: 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>Bekijk een bodemkaart van Nederland. Teken daarna in de landkaart die hiernaast staat de 5 belangrijkste grondsoorten in Nederland in.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>Kleur de grondsoorten daarna in volgens onderstaand schema:</w:t>
      </w:r>
    </w:p>
    <w:p w:rsidR="00A50237" w:rsidRPr="00DC1CB0" w:rsidRDefault="00A50237" w:rsidP="00A50237">
      <w:pPr>
        <w:rPr>
          <w:rFonts w:ascii="Calibri" w:hAnsi="Calibri"/>
        </w:rPr>
      </w:pP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 xml:space="preserve">Blauw: zeeklei. 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 xml:space="preserve">Groen: Rivierklei, 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 xml:space="preserve">Geel: zandgrond, 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 xml:space="preserve">Bruin: veen, 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 xml:space="preserve">Rood: lössgrond </w:t>
      </w:r>
    </w:p>
    <w:p w:rsidR="00A50237" w:rsidRPr="00DC1CB0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>Vragen / opdrachten:</w:t>
      </w:r>
      <w:r>
        <w:rPr>
          <w:rFonts w:ascii="Calibri" w:hAnsi="Calibri"/>
        </w:rPr>
        <w:t xml:space="preserve">  </w:t>
      </w:r>
      <w:r w:rsidRPr="00DC1CB0">
        <w:rPr>
          <w:rFonts w:ascii="Calibri" w:hAnsi="Calibri"/>
        </w:rPr>
        <w:t>Klei is lichter dan zand</w:t>
      </w:r>
    </w:p>
    <w:p w:rsidR="00A50237" w:rsidRPr="00DC1CB0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>Welke grondsoort zal het verst meegevoerd worden door stromend water?</w:t>
      </w:r>
    </w:p>
    <w:p w:rsidR="00A50237" w:rsidRPr="00DC1CB0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  <w:r w:rsidRPr="00DC1CB0">
        <w:rPr>
          <w:rFonts w:ascii="Calibri" w:hAnsi="Calibri"/>
        </w:rPr>
        <w:t>……………………………………………………………………………………</w:t>
      </w:r>
    </w:p>
    <w:p w:rsidR="00A50237" w:rsidRPr="002323F8" w:rsidRDefault="00A50237" w:rsidP="00A50237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</w:rPr>
        <w:br w:type="page"/>
      </w:r>
      <w:r>
        <w:rPr>
          <w:rFonts w:ascii="Calibri" w:hAnsi="Calibri"/>
          <w:b/>
          <w:sz w:val="32"/>
          <w:szCs w:val="32"/>
        </w:rPr>
        <w:lastRenderedPageBreak/>
        <w:t>5.2 B</w:t>
      </w:r>
      <w:r w:rsidRPr="002323F8">
        <w:rPr>
          <w:rFonts w:ascii="Calibri" w:hAnsi="Calibri"/>
          <w:b/>
          <w:sz w:val="32"/>
          <w:szCs w:val="32"/>
        </w:rPr>
        <w:t>odemanalyse</w:t>
      </w: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7C59820" wp14:editId="7269F570">
            <wp:simplePos x="0" y="0"/>
            <wp:positionH relativeFrom="column">
              <wp:posOffset>1485900</wp:posOffset>
            </wp:positionH>
            <wp:positionV relativeFrom="paragraph">
              <wp:posOffset>85725</wp:posOffset>
            </wp:positionV>
            <wp:extent cx="2625090" cy="1894205"/>
            <wp:effectExtent l="0" t="0" r="3810" b="0"/>
            <wp:wrapSquare wrapText="right"/>
            <wp:docPr id="26" name="Afbeelding 26" descr="http://www.leermiddelen.be/contents/media/116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ermiddelen.be/contents/media/116610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5F9C697" wp14:editId="3A448744">
            <wp:simplePos x="0" y="0"/>
            <wp:positionH relativeFrom="column">
              <wp:posOffset>-4110990</wp:posOffset>
            </wp:positionH>
            <wp:positionV relativeFrom="paragraph">
              <wp:posOffset>29845</wp:posOffset>
            </wp:positionV>
            <wp:extent cx="1143000" cy="1714500"/>
            <wp:effectExtent l="0" t="0" r="0" b="0"/>
            <wp:wrapSquare wrapText="right"/>
            <wp:docPr id="25" name="Afbeelding 25" descr="http://www.vandenborneaardappelen.com/images/uploaded/image/Van%20den%20Borne%20Aardappelen/precisielandbouw/201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ndenborneaardappelen.com/images/uploaded/image/Van%20den%20Borne%20Aardappelen/precisielandbouw/2010_thumb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 xml:space="preserve">Een </w:t>
      </w:r>
      <w:r w:rsidRPr="002323F8">
        <w:rPr>
          <w:rFonts w:ascii="Calibri" w:hAnsi="Calibri" w:cs="StoneSans"/>
          <w:b/>
          <w:color w:val="000000"/>
          <w:sz w:val="22"/>
          <w:szCs w:val="22"/>
        </w:rPr>
        <w:t xml:space="preserve">grondmonster </w:t>
      </w:r>
      <w:r>
        <w:rPr>
          <w:rFonts w:ascii="Calibri" w:hAnsi="Calibri" w:cs="StoneSans"/>
          <w:color w:val="000000"/>
          <w:sz w:val="22"/>
          <w:szCs w:val="22"/>
        </w:rPr>
        <w:t>is representatief voor het te analyseren perceel.</w:t>
      </w: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>Na het bemonsteren wordt in het laboratorium bepaald wat (voedingsstoffen, Organische Stof, zuurgraad, E.C.) en hoeveel er in zit.</w:t>
      </w: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>Daarna volgt er een advies.</w:t>
      </w:r>
    </w:p>
    <w:p w:rsidR="00A50237" w:rsidRDefault="00A50237" w:rsidP="00A50237">
      <w:pPr>
        <w:rPr>
          <w:rFonts w:ascii="Calibri" w:hAnsi="Calibri" w:cs="StoneSans"/>
          <w:color w:val="000000"/>
          <w:sz w:val="22"/>
          <w:szCs w:val="22"/>
        </w:rPr>
      </w:pPr>
      <w:r>
        <w:rPr>
          <w:rFonts w:ascii="Calibri" w:hAnsi="Calibri" w:cs="StoneSans"/>
          <w:color w:val="000000"/>
          <w:sz w:val="22"/>
          <w:szCs w:val="22"/>
        </w:rPr>
        <w:t>Aan de hand van het advies kan de teler kiezen wel of niet gaan bemesten.</w:t>
      </w:r>
    </w:p>
    <w:p w:rsidR="00A50237" w:rsidRDefault="00A50237" w:rsidP="00A50237">
      <w:pPr>
        <w:rPr>
          <w:rFonts w:ascii="Calibri" w:hAnsi="Calibri"/>
        </w:rPr>
      </w:pPr>
      <w:r>
        <w:rPr>
          <w:rFonts w:ascii="Calibri" w:hAnsi="Calibri" w:cs="StoneSans"/>
          <w:color w:val="000000"/>
          <w:sz w:val="22"/>
          <w:szCs w:val="22"/>
        </w:rPr>
        <w:br w:type="page"/>
      </w:r>
    </w:p>
    <w:p w:rsidR="00A50237" w:rsidRPr="00245B8E" w:rsidRDefault="00A50237" w:rsidP="00A5023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StoneSans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87936" behindDoc="0" locked="0" layoutInCell="1" allowOverlap="1" wp14:anchorId="72061191" wp14:editId="6DDCEE05">
            <wp:simplePos x="0" y="0"/>
            <wp:positionH relativeFrom="column">
              <wp:posOffset>-182880</wp:posOffset>
            </wp:positionH>
            <wp:positionV relativeFrom="paragraph">
              <wp:posOffset>-834390</wp:posOffset>
            </wp:positionV>
            <wp:extent cx="5762625" cy="6534150"/>
            <wp:effectExtent l="0" t="0" r="9525" b="0"/>
            <wp:wrapSquare wrapText="right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br w:type="page"/>
      </w: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FA429E1" wp14:editId="67E78483">
            <wp:simplePos x="0" y="0"/>
            <wp:positionH relativeFrom="column">
              <wp:posOffset>1371600</wp:posOffset>
            </wp:positionH>
            <wp:positionV relativeFrom="paragraph">
              <wp:posOffset>-571500</wp:posOffset>
            </wp:positionV>
            <wp:extent cx="4914900" cy="2514600"/>
            <wp:effectExtent l="0" t="0" r="0" b="0"/>
            <wp:wrapSquare wrapText="bothSides"/>
            <wp:docPr id="23" name="Afbeelding 23" descr="http://glastuinbouw.agriholland.nl/plantsensoren_basis/images/zuurgr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astuinbouw.agriholland.nl/plantsensoren_basis/images/zuurgraad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3EB">
        <w:rPr>
          <w:rFonts w:ascii="Calibri" w:hAnsi="Calibri"/>
          <w:b/>
          <w:sz w:val="32"/>
          <w:szCs w:val="32"/>
        </w:rPr>
        <w:t>5.3</w:t>
      </w:r>
      <w:r>
        <w:rPr>
          <w:rFonts w:ascii="Calibri" w:hAnsi="Calibri"/>
        </w:rPr>
        <w:t xml:space="preserve"> </w:t>
      </w:r>
      <w:r w:rsidRPr="00245B8E">
        <w:rPr>
          <w:rFonts w:ascii="Calibri" w:hAnsi="Calibri" w:cs="Calibri"/>
          <w:b/>
          <w:sz w:val="32"/>
          <w:szCs w:val="32"/>
        </w:rPr>
        <w:t>Wat is pH?</w:t>
      </w:r>
    </w:p>
    <w:p w:rsidR="00A50237" w:rsidRDefault="00A50237" w:rsidP="00A50237">
      <w:pPr>
        <w:rPr>
          <w:rFonts w:ascii="Calibri" w:hAnsi="Calibri" w:cs="Calibri"/>
          <w:b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  <w:r w:rsidRPr="005B2BD4">
        <w:rPr>
          <w:rFonts w:ascii="Calibri" w:hAnsi="Calibri" w:cs="Syntax-Black"/>
          <w:b/>
          <w:bCs/>
          <w:color w:val="231F20"/>
        </w:rPr>
        <w:t>Twee begrippen die in de landbouw een belangrijke rol spelen zijn</w:t>
      </w:r>
      <w:r>
        <w:rPr>
          <w:rFonts w:ascii="Calibri" w:hAnsi="Calibri" w:cs="Syntax-Black"/>
          <w:b/>
          <w:bCs/>
          <w:color w:val="231F20"/>
        </w:rPr>
        <w:t xml:space="preserve"> </w:t>
      </w:r>
      <w:r w:rsidRPr="005B2BD4">
        <w:rPr>
          <w:rFonts w:ascii="Calibri" w:hAnsi="Calibri" w:cs="Syntax-Black"/>
          <w:b/>
          <w:bCs/>
          <w:color w:val="231F20"/>
        </w:rPr>
        <w:t>‘pH’ en ‘EC’.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Als de pH niet optimaal is, heeft dat een negatieve invloed op 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opbrengst van een gewas.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De EC heeft te maken met de concentratie zouten in het water. Ook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dat is iets waar een boer of tuinder rekening mee moet houden.</w:t>
      </w:r>
      <w:r w:rsidRPr="0035020D">
        <w:t xml:space="preserve"> 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D38562" wp14:editId="48B0DABD">
            <wp:simplePos x="0" y="0"/>
            <wp:positionH relativeFrom="column">
              <wp:posOffset>-571500</wp:posOffset>
            </wp:positionH>
            <wp:positionV relativeFrom="paragraph">
              <wp:posOffset>36195</wp:posOffset>
            </wp:positionV>
            <wp:extent cx="1600200" cy="1600200"/>
            <wp:effectExtent l="0" t="0" r="0" b="0"/>
            <wp:wrapSquare wrapText="bothSides"/>
            <wp:docPr id="22" name="Afbeelding 22" descr="http://swimmingpoolsthailand.com/535-999-large/4phep-waterproof-digital-ph-tester-hi9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immingpoolsthailand.com/535-999-large/4phep-waterproof-digital-ph-tester-hi98127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BD4">
        <w:rPr>
          <w:rFonts w:ascii="Calibri" w:hAnsi="Calibri" w:cs="Syntax-Black"/>
          <w:b/>
          <w:bCs/>
          <w:color w:val="231F20"/>
        </w:rPr>
        <w:t>pH-waarde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Een teeltmedium, zoals aarde of substraat, heeft een bepaalde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 xml:space="preserve">zuurgraad: pH-waarde. Het kan </w:t>
      </w:r>
      <w:r w:rsidRPr="005B2BD4">
        <w:rPr>
          <w:rFonts w:ascii="Calibri" w:hAnsi="Calibri" w:cs="StoneSans-Italic"/>
          <w:i/>
          <w:iCs/>
          <w:color w:val="231F20"/>
        </w:rPr>
        <w:t>zuur</w:t>
      </w:r>
      <w:r w:rsidRPr="005B2BD4">
        <w:rPr>
          <w:rFonts w:ascii="Calibri" w:hAnsi="Calibri" w:cs="StoneSans"/>
          <w:color w:val="231F20"/>
        </w:rPr>
        <w:t>, niet-zuur (</w:t>
      </w:r>
      <w:r w:rsidRPr="005B2BD4">
        <w:rPr>
          <w:rFonts w:ascii="Calibri" w:hAnsi="Calibri" w:cs="StoneSans-Italic"/>
          <w:i/>
          <w:iCs/>
          <w:color w:val="231F20"/>
        </w:rPr>
        <w:t>basisch</w:t>
      </w:r>
      <w:r w:rsidRPr="005B2BD4">
        <w:rPr>
          <w:rFonts w:ascii="Calibri" w:hAnsi="Calibri" w:cs="StoneSans"/>
          <w:color w:val="231F20"/>
        </w:rPr>
        <w:t>) of neutraal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zijn. De pH-waarden worden aangegeven op een schaal van 0 tot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 xml:space="preserve">14. Hoe lager het cijfer, hoe hoger de </w:t>
      </w:r>
      <w:r w:rsidRPr="005B2BD4">
        <w:rPr>
          <w:rFonts w:ascii="Calibri" w:hAnsi="Calibri" w:cs="StoneSans-Italic"/>
          <w:i/>
          <w:iCs/>
          <w:color w:val="231F20"/>
        </w:rPr>
        <w:t>pH</w:t>
      </w:r>
      <w:r w:rsidRPr="005B2BD4">
        <w:rPr>
          <w:rFonts w:ascii="Calibri" w:hAnsi="Calibri" w:cs="StoneSans"/>
          <w:color w:val="231F20"/>
        </w:rPr>
        <w:t>. Een pH van 1 betekent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dat je te maken hebt met een zeer zure vloeistof, een pH van 14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betekent dat je te maken hebt met een zeer basische vloeistof. Een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pH van 7 betekent dat de vloeistof neutraal is, dus niet zuur en niet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basisch. Zuur en basisch zijn elkaars tegenovergestelde.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  <w:r w:rsidRPr="005B2BD4">
        <w:rPr>
          <w:rFonts w:ascii="Calibri" w:hAnsi="Calibri" w:cs="Syntax-Black"/>
          <w:b/>
          <w:bCs/>
          <w:color w:val="231F20"/>
        </w:rPr>
        <w:t>Optimale waarde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Elke plant stelt zijn eigen eisen aan het medium waarin het groeit.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De waarde waarbij de plant het beste groeit, heet de optimale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 xml:space="preserve">waarde en wordt uitgedrukt in een </w:t>
      </w:r>
      <w:r w:rsidRPr="005B2BD4">
        <w:rPr>
          <w:rFonts w:ascii="Calibri" w:hAnsi="Calibri" w:cs="StoneSans-Italic"/>
          <w:i/>
          <w:iCs/>
          <w:color w:val="231F20"/>
        </w:rPr>
        <w:t xml:space="preserve">minimumwaarde </w:t>
      </w:r>
      <w:r w:rsidRPr="005B2BD4">
        <w:rPr>
          <w:rFonts w:ascii="Calibri" w:hAnsi="Calibri" w:cs="StoneSans"/>
          <w:color w:val="231F20"/>
        </w:rPr>
        <w:t>en een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-Italic"/>
          <w:i/>
          <w:iCs/>
          <w:color w:val="231F20"/>
        </w:rPr>
        <w:t>maximumwaarde</w:t>
      </w:r>
      <w:r w:rsidRPr="005B2BD4">
        <w:rPr>
          <w:rFonts w:ascii="Calibri" w:hAnsi="Calibri" w:cs="StoneSans"/>
          <w:color w:val="231F20"/>
        </w:rPr>
        <w:t>. Wanneer de pH te veel afwijkt van de optimale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waarde, zullen planten niet of slecht groeien.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b/>
          <w:color w:val="231F20"/>
        </w:rPr>
        <w:t>Vraag</w:t>
      </w:r>
      <w:r w:rsidRPr="004E67F5">
        <w:rPr>
          <w:rFonts w:ascii="Calibri" w:hAnsi="Calibri" w:cs="StoneSans"/>
          <w:b/>
          <w:color w:val="231F20"/>
        </w:rPr>
        <w:t>:</w:t>
      </w:r>
      <w:r>
        <w:rPr>
          <w:rFonts w:ascii="Calibri" w:hAnsi="Calibri" w:cs="StoneSans"/>
          <w:color w:val="231F20"/>
        </w:rPr>
        <w:t xml:space="preserve">  Compost heeft een pH van 6,5 tot 9,0. Wat gebeurt er wanneer compost door een zure grond gewerkt wordt?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>………………………………………………………………………………………………………………………………………………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>……………………………………………………………………………………………………………………………………………..</w:t>
      </w:r>
    </w:p>
    <w:p w:rsidR="00A50237" w:rsidRDefault="00A50237" w:rsidP="00A50237">
      <w:pPr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-Italic"/>
          <w:i/>
          <w:iCs/>
          <w:color w:val="231F20"/>
        </w:rPr>
      </w:pPr>
      <w:r w:rsidRPr="005B2BD4">
        <w:rPr>
          <w:rFonts w:ascii="Calibri" w:hAnsi="Calibri" w:cs="StoneSans"/>
          <w:color w:val="231F20"/>
        </w:rPr>
        <w:t>De pH doet ook iets met de structuur van de grond en het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bodemleven (bacteriën). Een actief bodemleven verbetert 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 xml:space="preserve">vruchtbaarheid van de bodem. Het </w:t>
      </w:r>
      <w:r w:rsidRPr="005B2BD4">
        <w:rPr>
          <w:rFonts w:ascii="Calibri" w:hAnsi="Calibri" w:cs="StoneSans-Italic"/>
          <w:i/>
          <w:iCs/>
          <w:color w:val="231F20"/>
        </w:rPr>
        <w:t>microbiële bodemleven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(activiteiten van stikstofbindende en nitraatvormende bacteriën)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begint pas bij een pH van 5,9. Het optimum ligt bij een pH tussen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6,4 en 7,4.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br w:type="page"/>
      </w:r>
      <w:r w:rsidRPr="005B2BD4">
        <w:rPr>
          <w:rFonts w:ascii="Calibri" w:hAnsi="Calibri" w:cs="StoneSans"/>
          <w:color w:val="231F20"/>
        </w:rPr>
        <w:lastRenderedPageBreak/>
        <w:t xml:space="preserve"> 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</w:p>
    <w:p w:rsidR="00A50237" w:rsidRPr="005B2BD4" w:rsidRDefault="00480252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Arial" w:hAnsi="Arial" w:cs="Arial"/>
          <w:noProof/>
        </w:rPr>
        <w:object w:dxaOrig="111" w:dyaOrig="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4in;margin-top:10.2pt;width:3in;height:208.4pt;z-index:251664384">
            <v:imagedata r:id="rId22" o:title=""/>
            <w10:wrap type="square"/>
          </v:shape>
          <o:OLEObject Type="Embed" ProgID="PBrush" ShapeID="_x0000_s1031" DrawAspect="Content" ObjectID="_1451225792" r:id="rId23"/>
        </w:object>
      </w:r>
      <w:r w:rsidR="00A50237" w:rsidRPr="005B2BD4">
        <w:rPr>
          <w:rFonts w:ascii="Calibri" w:hAnsi="Calibri" w:cs="StoneSans"/>
          <w:color w:val="231F20"/>
        </w:rPr>
        <w:t>De pH van de bodem heeft tevens invloed op de mineralen- en</w:t>
      </w:r>
      <w:r w:rsidR="00A50237">
        <w:rPr>
          <w:rFonts w:ascii="Calibri" w:hAnsi="Calibri" w:cs="StoneSans"/>
          <w:color w:val="231F20"/>
        </w:rPr>
        <w:t xml:space="preserve"> </w:t>
      </w:r>
      <w:r w:rsidR="00A50237" w:rsidRPr="005B2BD4">
        <w:rPr>
          <w:rFonts w:ascii="Calibri" w:hAnsi="Calibri" w:cs="StoneSans"/>
          <w:color w:val="231F20"/>
        </w:rPr>
        <w:t>spoorelementenvoorziening. Het maakt dat deze anorganische</w:t>
      </w:r>
      <w:r w:rsidR="00A50237">
        <w:rPr>
          <w:rFonts w:ascii="Calibri" w:hAnsi="Calibri" w:cs="StoneSans"/>
          <w:color w:val="231F20"/>
        </w:rPr>
        <w:t xml:space="preserve"> </w:t>
      </w:r>
      <w:r w:rsidR="00A50237" w:rsidRPr="005B2BD4">
        <w:rPr>
          <w:rFonts w:ascii="Calibri" w:hAnsi="Calibri" w:cs="StoneSans"/>
          <w:color w:val="231F20"/>
        </w:rPr>
        <w:t>stoffen toegankelijk worden voor de gewassen. De plant is daardoor</w:t>
      </w:r>
      <w:r w:rsidR="00A50237">
        <w:rPr>
          <w:rFonts w:ascii="Calibri" w:hAnsi="Calibri" w:cs="StoneSans"/>
          <w:color w:val="231F20"/>
        </w:rPr>
        <w:t xml:space="preserve"> </w:t>
      </w:r>
      <w:r w:rsidR="00A50237" w:rsidRPr="005B2BD4">
        <w:rPr>
          <w:rFonts w:ascii="Calibri" w:hAnsi="Calibri" w:cs="StoneSans"/>
          <w:color w:val="231F20"/>
        </w:rPr>
        <w:t>in staat de anorganische stoffen om te zetten in organische.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 xml:space="preserve">De juiste pH-waarde is dus belangrijk voor een goed </w:t>
      </w:r>
      <w:r>
        <w:rPr>
          <w:rFonts w:ascii="Calibri" w:hAnsi="Calibri" w:cs="StoneSans"/>
          <w:color w:val="231F20"/>
        </w:rPr>
        <w:t>b</w:t>
      </w:r>
      <w:r w:rsidRPr="005B2BD4">
        <w:rPr>
          <w:rFonts w:ascii="Calibri" w:hAnsi="Calibri" w:cs="StoneSans"/>
          <w:color w:val="231F20"/>
        </w:rPr>
        <w:t>odemleven,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een goede bodemstructuur, een goede voedselopname door het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gewas en uiteindelijk een gezonde en goede groei van het gewas.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b/>
          <w:color w:val="231F20"/>
        </w:rPr>
        <w:t>Vraag</w:t>
      </w:r>
      <w:r w:rsidRPr="003173D7">
        <w:rPr>
          <w:rFonts w:ascii="Calibri" w:hAnsi="Calibri" w:cs="StoneSans"/>
          <w:b/>
          <w:color w:val="231F20"/>
        </w:rPr>
        <w:t>:</w:t>
      </w:r>
      <w:r>
        <w:rPr>
          <w:rFonts w:ascii="Calibri" w:hAnsi="Calibri" w:cs="StoneSans"/>
          <w:color w:val="231F20"/>
        </w:rPr>
        <w:t xml:space="preserve"> Wordt de beschikbaarheid van magnesium groter of kleiner als de pH van 6 naar 7 gaat?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>……………………………………………….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b/>
          <w:color w:val="231F20"/>
        </w:rPr>
        <w:t>Vraag</w:t>
      </w:r>
      <w:r w:rsidRPr="003173D7">
        <w:rPr>
          <w:rFonts w:ascii="Calibri" w:hAnsi="Calibri" w:cs="StoneSans"/>
          <w:b/>
          <w:color w:val="231F20"/>
        </w:rPr>
        <w:t xml:space="preserve">: </w:t>
      </w:r>
      <w:r>
        <w:rPr>
          <w:rFonts w:ascii="Calibri" w:hAnsi="Calibri" w:cs="StoneSans"/>
          <w:color w:val="231F20"/>
        </w:rPr>
        <w:t>Wat is de meest ideale pH? Oftewel waarbij alle voedingsstoffen voldoende beschikbaar zijn.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>pH ………………………………….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rPr>
          <w:rFonts w:ascii="Calibri" w:hAnsi="Calibri" w:cs="Syntax-Black"/>
          <w:b/>
          <w:bCs/>
          <w:color w:val="231F20"/>
          <w:sz w:val="28"/>
          <w:szCs w:val="28"/>
        </w:rPr>
      </w:pPr>
      <w:r>
        <w:rPr>
          <w:rFonts w:ascii="Calibri" w:hAnsi="Calibri" w:cs="Syntax-Black"/>
          <w:b/>
          <w:bCs/>
          <w:color w:val="231F20"/>
          <w:sz w:val="28"/>
          <w:szCs w:val="28"/>
        </w:rPr>
        <w:t>5.3 W</w:t>
      </w:r>
      <w:r w:rsidRPr="008F2C86">
        <w:rPr>
          <w:rFonts w:ascii="Calibri" w:hAnsi="Calibri" w:cs="Syntax-Black"/>
          <w:b/>
          <w:bCs/>
          <w:color w:val="231F20"/>
          <w:sz w:val="28"/>
          <w:szCs w:val="28"/>
        </w:rPr>
        <w:t>at is EC?</w:t>
      </w:r>
      <w:r>
        <w:rPr>
          <w:rFonts w:ascii="Calibri" w:hAnsi="Calibri" w:cs="Syntax-Black"/>
          <w:b/>
          <w:bCs/>
          <w:color w:val="231F20"/>
          <w:sz w:val="28"/>
          <w:szCs w:val="28"/>
        </w:rPr>
        <w:tab/>
      </w:r>
      <w:r>
        <w:rPr>
          <w:rFonts w:ascii="Calibri" w:hAnsi="Calibri" w:cs="Syntax-Black"/>
          <w:b/>
          <w:bCs/>
          <w:color w:val="231F20"/>
          <w:sz w:val="28"/>
          <w:szCs w:val="28"/>
        </w:rPr>
        <w:tab/>
      </w:r>
    </w:p>
    <w:p w:rsidR="00A50237" w:rsidRDefault="00A50237" w:rsidP="00A50237">
      <w:pPr>
        <w:rPr>
          <w:rFonts w:ascii="Calibri" w:hAnsi="Calibri" w:cs="Syntax-Black"/>
          <w:b/>
          <w:bCs/>
          <w:color w:val="231F20"/>
          <w:sz w:val="28"/>
          <w:szCs w:val="28"/>
        </w:rPr>
      </w:pPr>
    </w:p>
    <w:p w:rsidR="00A50237" w:rsidRPr="005B2BD4" w:rsidRDefault="00480252" w:rsidP="00A50237">
      <w:pPr>
        <w:rPr>
          <w:rFonts w:ascii="Calibri" w:hAnsi="Calibri" w:cs="StoneSans"/>
          <w:color w:val="231F20"/>
        </w:rPr>
      </w:pPr>
      <w:hyperlink r:id="rId24" w:history="1">
        <w:r w:rsidR="00A50237" w:rsidRPr="00731628">
          <w:rPr>
            <w:rStyle w:val="Hyperlink"/>
            <w:rFonts w:ascii="Calibri" w:hAnsi="Calibri" w:cs="Syntax-Black"/>
            <w:bCs/>
          </w:rPr>
          <w:t>http://www.youtube.com/watch?v=SpiYPqAo7kg</w:t>
        </w:r>
      </w:hyperlink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 xml:space="preserve">EC is de maat voor de </w:t>
      </w:r>
      <w:r w:rsidRPr="005B2BD4">
        <w:rPr>
          <w:rFonts w:ascii="Calibri" w:hAnsi="Calibri" w:cs="StoneSans-Italic"/>
          <w:i/>
          <w:iCs/>
          <w:color w:val="231F20"/>
        </w:rPr>
        <w:t xml:space="preserve">geleidbaarheid </w:t>
      </w:r>
      <w:r w:rsidRPr="005B2BD4">
        <w:rPr>
          <w:rFonts w:ascii="Calibri" w:hAnsi="Calibri" w:cs="StoneSans"/>
          <w:color w:val="231F20"/>
        </w:rPr>
        <w:t>van een oplossing. 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geleidbaarheid neemt toe als er meer zouten in de oplossing zitten.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De geleidbaarheid (EC) van zeewater (zout!) is dus groter dan die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van kraanwater.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Meststoffen zijn niets anders dan zouten. Hoe meer meststoffen er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worden opgelost, hoe beter de geleiding is en hoe hoger de ECwaarde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zal zijn.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 xml:space="preserve">De EC-waarde is dus een maat voor de </w:t>
      </w:r>
      <w:r w:rsidRPr="000C1C90">
        <w:rPr>
          <w:rFonts w:ascii="Calibri" w:hAnsi="Calibri" w:cs="StoneSans"/>
          <w:b/>
          <w:color w:val="231F20"/>
        </w:rPr>
        <w:t>totale</w:t>
      </w:r>
      <w:r>
        <w:rPr>
          <w:rFonts w:ascii="Calibri" w:hAnsi="Calibri" w:cs="StoneSans"/>
          <w:color w:val="231F20"/>
        </w:rPr>
        <w:t xml:space="preserve"> </w:t>
      </w:r>
      <w:r w:rsidRPr="000C1C90">
        <w:rPr>
          <w:rFonts w:ascii="Calibri" w:hAnsi="Calibri" w:cs="StoneSans-Italic"/>
          <w:iCs/>
          <w:color w:val="231F20"/>
        </w:rPr>
        <w:t>voedingswaarde</w:t>
      </w:r>
      <w:r w:rsidRPr="000C1C90">
        <w:rPr>
          <w:rFonts w:ascii="Calibri" w:hAnsi="Calibri" w:cs="StoneSans"/>
          <w:color w:val="231F20"/>
        </w:rPr>
        <w:t>.</w:t>
      </w:r>
      <w:r w:rsidRPr="005B2BD4">
        <w:rPr>
          <w:rFonts w:ascii="Calibri" w:hAnsi="Calibri" w:cs="StoneSans"/>
          <w:color w:val="231F20"/>
        </w:rPr>
        <w:t xml:space="preserve"> </w:t>
      </w:r>
      <w:r>
        <w:rPr>
          <w:rFonts w:ascii="Calibri" w:hAnsi="Calibri" w:cs="StoneSans"/>
          <w:color w:val="231F20"/>
        </w:rPr>
        <w:t xml:space="preserve">Je weet dus niet precies welke voedingsstoffen dat zijn. </w:t>
      </w:r>
      <w:r w:rsidRPr="005B2BD4">
        <w:rPr>
          <w:rFonts w:ascii="Calibri" w:hAnsi="Calibri" w:cs="StoneSans"/>
          <w:color w:val="231F20"/>
        </w:rPr>
        <w:t>Je kunt 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EC-waarde, de concentratie meststoffen, meten:</w:t>
      </w:r>
      <w:r>
        <w:rPr>
          <w:rFonts w:ascii="Calibri" w:hAnsi="Calibri" w:cs="StoneSans"/>
          <w:color w:val="231F20"/>
        </w:rPr>
        <w:t xml:space="preserve"> 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– in het water dat je aan de plant geeft;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 xml:space="preserve">-  </w:t>
      </w:r>
      <w:r w:rsidRPr="005B2BD4">
        <w:rPr>
          <w:rFonts w:ascii="Calibri" w:hAnsi="Calibri" w:cs="StoneSans"/>
          <w:color w:val="231F20"/>
        </w:rPr>
        <w:t>in een teeltmedium.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C47235" wp14:editId="625E2428">
            <wp:simplePos x="0" y="0"/>
            <wp:positionH relativeFrom="column">
              <wp:posOffset>-342900</wp:posOffset>
            </wp:positionH>
            <wp:positionV relativeFrom="paragraph">
              <wp:posOffset>165735</wp:posOffset>
            </wp:positionV>
            <wp:extent cx="1956435" cy="1467485"/>
            <wp:effectExtent l="0" t="0" r="5715" b="0"/>
            <wp:wrapSquare wrapText="bothSides"/>
            <wp:docPr id="21" name="Afbeelding 21" descr="http://t3.gstatic.com/images?q=tbn:ANd9GcQQAM12ZWinKe-03SROSqZbHUIz7o8622zSGwIafq4FXiKgDQcq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QQAM12ZWinKe-03SROSqZbHUIz7o8622zSGwIafq4FXiKgDQcq3w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  <w:r w:rsidRPr="005B2BD4">
        <w:rPr>
          <w:rFonts w:ascii="Calibri" w:hAnsi="Calibri" w:cs="Syntax-Black"/>
          <w:b/>
          <w:bCs/>
          <w:color w:val="231F20"/>
        </w:rPr>
        <w:t>Aanbevolen EC-waarden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De plant doet het het beste als het water met de daarin opgeloste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voedingszouten een EC-waarde van 1,0 tot 3,5 mS/cm heeft. Hoe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hoog de EC precies moet zijn, is afhankelijk van het tijdstip in 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groeicyclus, Verder is van belang: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lastRenderedPageBreak/>
        <w:t>– de watergift (hoeveelheid water die een plant krijgt);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– de plantensoort;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– het type meststof dat de kweker geeft.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Je mag nooit te veel voeding geven. Als de EC-waarde te hoog is,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gaat de plant dood door uitdroging omdat de wortels verbranden!</w:t>
      </w: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 xml:space="preserve">Vraag 10: E.C. 1 is ongeveer </w:t>
      </w:r>
      <w:smartTag w:uri="urn:schemas-microsoft-com:office:smarttags" w:element="metricconverter">
        <w:smartTagPr>
          <w:attr w:name="ProductID" w:val="0,7 gram"/>
        </w:smartTagPr>
        <w:r>
          <w:rPr>
            <w:rFonts w:ascii="Calibri" w:hAnsi="Calibri" w:cs="StoneSans"/>
            <w:color w:val="231F20"/>
          </w:rPr>
          <w:t>0,7 gram</w:t>
        </w:r>
      </w:smartTag>
      <w:r>
        <w:rPr>
          <w:rFonts w:ascii="Calibri" w:hAnsi="Calibri" w:cs="StoneSans"/>
          <w:color w:val="231F20"/>
        </w:rPr>
        <w:t xml:space="preserve"> zout per liter. Welke E.C. waarde moet het gietwater dan hebben als ik </w:t>
      </w:r>
      <w:smartTag w:uri="urn:schemas-microsoft-com:office:smarttags" w:element="metricconverter">
        <w:smartTagPr>
          <w:attr w:name="ProductID" w:val="1,5 gram"/>
        </w:smartTagPr>
        <w:r>
          <w:rPr>
            <w:rFonts w:ascii="Calibri" w:hAnsi="Calibri" w:cs="StoneSans"/>
            <w:color w:val="231F20"/>
          </w:rPr>
          <w:t>1,5 gram</w:t>
        </w:r>
      </w:smartTag>
      <w:r>
        <w:rPr>
          <w:rFonts w:ascii="Calibri" w:hAnsi="Calibri" w:cs="StoneSans"/>
          <w:color w:val="231F20"/>
        </w:rPr>
        <w:t xml:space="preserve"> meststof per liter wil meegeven.?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rFonts w:ascii="Calibri" w:hAnsi="Calibri" w:cs="StoneSans"/>
          <w:color w:val="231F20"/>
        </w:rPr>
        <w:t xml:space="preserve">………………………………………………………………………………….  geef ook de berekening. 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9E089E" wp14:editId="59BD796D">
            <wp:simplePos x="0" y="0"/>
            <wp:positionH relativeFrom="column">
              <wp:posOffset>4572000</wp:posOffset>
            </wp:positionH>
            <wp:positionV relativeFrom="paragraph">
              <wp:posOffset>80645</wp:posOffset>
            </wp:positionV>
            <wp:extent cx="1828800" cy="1734185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StoneSans"/>
          <w:b/>
          <w:color w:val="231F20"/>
        </w:rPr>
        <w:t>Vraag</w:t>
      </w:r>
      <w:r w:rsidRPr="00E735EF">
        <w:rPr>
          <w:rFonts w:ascii="Calibri" w:hAnsi="Calibri" w:cs="StoneSans"/>
          <w:b/>
          <w:color w:val="231F20"/>
        </w:rPr>
        <w:t>:</w:t>
      </w:r>
      <w:r>
        <w:rPr>
          <w:rFonts w:ascii="Calibri" w:hAnsi="Calibri" w:cs="StoneSans"/>
          <w:color w:val="231F20"/>
        </w:rPr>
        <w:t xml:space="preserve"> Regenwater heeft een E.C. van 0.  Het oppervlaktewater bij jou in de buurt heeft een E.C. van 1,3.  Hoeveel E.C. mag er dan nog bij wanneer ik een voedingszoutgehalte van </w:t>
      </w:r>
      <w:smartTag w:uri="urn:schemas-microsoft-com:office:smarttags" w:element="metricconverter">
        <w:smartTagPr>
          <w:attr w:name="ProductID" w:val="2,7 gram"/>
        </w:smartTagPr>
        <w:r>
          <w:rPr>
            <w:rFonts w:ascii="Calibri" w:hAnsi="Calibri" w:cs="StoneSans"/>
            <w:color w:val="231F20"/>
          </w:rPr>
          <w:t>2,7 gram</w:t>
        </w:r>
      </w:smartTag>
      <w:r>
        <w:rPr>
          <w:rFonts w:ascii="Calibri" w:hAnsi="Calibri" w:cs="StoneSans"/>
          <w:color w:val="231F20"/>
        </w:rPr>
        <w:t xml:space="preserve"> per liter water wil geven. Bereken dit voor het regenwater en voor het oppervlaktewater.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Pr="00622204" w:rsidRDefault="00A50237" w:rsidP="00A50237">
      <w:pPr>
        <w:rPr>
          <w:rFonts w:ascii="Calibri" w:hAnsi="Calibri" w:cs="Arial"/>
        </w:rPr>
      </w:pPr>
      <w:r w:rsidRPr="00622204">
        <w:rPr>
          <w:rFonts w:ascii="Calibri" w:hAnsi="Calibri" w:cs="Arial"/>
        </w:rPr>
        <w:t>……………………………………………………………………………………………………..………</w:t>
      </w:r>
    </w:p>
    <w:p w:rsidR="00A50237" w:rsidRPr="00622204" w:rsidRDefault="00A50237" w:rsidP="00A50237">
      <w:pPr>
        <w:rPr>
          <w:rFonts w:ascii="Calibri" w:hAnsi="Calibri" w:cs="Arial"/>
        </w:rPr>
      </w:pPr>
    </w:p>
    <w:p w:rsidR="00A50237" w:rsidRPr="00622204" w:rsidRDefault="00A50237" w:rsidP="00A50237">
      <w:pPr>
        <w:rPr>
          <w:rFonts w:ascii="Calibri" w:hAnsi="Calibri" w:cs="Arial"/>
        </w:rPr>
      </w:pPr>
      <w:r w:rsidRPr="00622204">
        <w:rPr>
          <w:rFonts w:ascii="Calibri" w:hAnsi="Calibri" w:cs="Arial"/>
        </w:rPr>
        <w:t>…………………………………………..…………………………………………………………………</w:t>
      </w:r>
    </w:p>
    <w:p w:rsidR="00A50237" w:rsidRPr="00622204" w:rsidRDefault="00A50237" w:rsidP="00A50237">
      <w:pPr>
        <w:rPr>
          <w:rFonts w:ascii="Calibri" w:hAnsi="Calibri" w:cs="Arial"/>
        </w:rPr>
      </w:pPr>
    </w:p>
    <w:p w:rsidR="00A50237" w:rsidRPr="00622204" w:rsidRDefault="00A50237" w:rsidP="00A50237">
      <w:pPr>
        <w:rPr>
          <w:rFonts w:ascii="Calibri" w:hAnsi="Calibri" w:cs="Arial"/>
        </w:rPr>
      </w:pPr>
      <w:r w:rsidRPr="00622204">
        <w:rPr>
          <w:rFonts w:ascii="Calibri" w:hAnsi="Calibri" w:cs="Arial"/>
        </w:rPr>
        <w:t>………………………………………………………………………………………………………………</w:t>
      </w:r>
    </w:p>
    <w:p w:rsidR="00A50237" w:rsidRPr="00622204" w:rsidRDefault="00A50237" w:rsidP="00A50237">
      <w:pPr>
        <w:rPr>
          <w:rFonts w:ascii="Calibri" w:hAnsi="Calibri" w:cs="Arial"/>
        </w:rPr>
      </w:pPr>
    </w:p>
    <w:p w:rsidR="00A50237" w:rsidRDefault="00A50237" w:rsidP="00A50237">
      <w:pPr>
        <w:rPr>
          <w:rFonts w:ascii="Calibri" w:hAnsi="Calibri" w:cs="Arial"/>
        </w:rPr>
      </w:pPr>
      <w:r w:rsidRPr="00622204">
        <w:rPr>
          <w:rFonts w:ascii="Calibri" w:hAnsi="Calibri" w:cs="Arial"/>
        </w:rPr>
        <w:t>……………………………………………………………………………………………………………………………………….………</w:t>
      </w:r>
    </w:p>
    <w:p w:rsidR="00A50237" w:rsidRDefault="00A50237" w:rsidP="00A50237">
      <w:pPr>
        <w:rPr>
          <w:rFonts w:ascii="Calibri" w:hAnsi="Calibri" w:cs="Calibri"/>
          <w:b/>
        </w:rPr>
      </w:pPr>
    </w:p>
    <w:p w:rsidR="00A50237" w:rsidRPr="00622204" w:rsidRDefault="00A50237" w:rsidP="00A50237">
      <w:pPr>
        <w:rPr>
          <w:rFonts w:ascii="Calibri" w:hAnsi="Calibri" w:cs="Arial"/>
        </w:rPr>
      </w:pPr>
      <w:r w:rsidRPr="00622204">
        <w:rPr>
          <w:rFonts w:ascii="Calibri" w:hAnsi="Calibri" w:cs="Arial"/>
        </w:rPr>
        <w:t>……………………………………………………………………………………………………..………………………………………</w:t>
      </w:r>
    </w:p>
    <w:p w:rsidR="00A50237" w:rsidRPr="00622204" w:rsidRDefault="00A50237" w:rsidP="00A50237">
      <w:pPr>
        <w:rPr>
          <w:rFonts w:ascii="Calibri" w:hAnsi="Calibri" w:cs="Arial"/>
        </w:rPr>
      </w:pPr>
    </w:p>
    <w:p w:rsidR="00A50237" w:rsidRPr="00622204" w:rsidRDefault="00A50237" w:rsidP="00A50237">
      <w:pPr>
        <w:rPr>
          <w:rFonts w:ascii="Calibri" w:hAnsi="Calibri" w:cs="Arial"/>
        </w:rPr>
      </w:pPr>
      <w:r w:rsidRPr="00622204">
        <w:rPr>
          <w:rFonts w:ascii="Calibri" w:hAnsi="Calibri" w:cs="Arial"/>
        </w:rPr>
        <w:t>…………………………………………..…………………………………………………………………………………………………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Tijdens de groei en bloei van zijn planten moet de tuinder de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zuurgraad en de voedingswaarde nauwkeurig in de gaten houden.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De pH en de EC zijn de sleutelfactoren voor een goed plantenmilieu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en dus voor een optimale groei.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  <w:r w:rsidRPr="005B2BD4">
        <w:rPr>
          <w:rFonts w:ascii="Calibri" w:hAnsi="Calibri" w:cs="Syntax-Black"/>
          <w:b/>
          <w:bCs/>
          <w:color w:val="231F20"/>
        </w:rPr>
        <w:t>Gebrek of overvloed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De pH bepaalt voor een groot deel welke voedingselementen voor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de plant beschikbaar zijn. Als de zuurgraad hoog is, lossen sommige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spoorelementen niet meer op, terwijl andere elementen dan juist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heel gemakkelijk oplossen. Het resultaat is een overvoed of een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tekort aan bepaalde spoorelementen. Een voorbeeld van een gebrek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door een te hoge pH is ijzergebrek.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yntax-Black"/>
          <w:b/>
          <w:bCs/>
          <w:color w:val="231F20"/>
        </w:rPr>
      </w:pPr>
      <w:r w:rsidRPr="005B2BD4">
        <w:rPr>
          <w:rFonts w:ascii="Calibri" w:hAnsi="Calibri" w:cs="Syntax-Black"/>
          <w:b/>
          <w:bCs/>
          <w:color w:val="231F20"/>
        </w:rPr>
        <w:t>pH en EC beïnvloeden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Als plantenteler moet je weten hoe de pH en de EC ‘samenwerken’.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Om ze op een goede manier te kunnen beïnvloeden moet je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rekening houden met de volgende zaken.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– pH- en EC-waarden kunnen schommelen. Houd ze daarom in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de gaten. Bij de vollegrondsteelt moet je die waarden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regelmatig meten. Bij kasteelten wordt de EC met behulp van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een computer continu gecontroleerd.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lastRenderedPageBreak/>
        <w:t>– Breng eerst de EC in orde voordat je aan de pH begint. De EC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heeft namelijk een grote invloed op de zuurgraad.</w:t>
      </w:r>
    </w:p>
    <w:p w:rsidR="00A50237" w:rsidRPr="005B2BD4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231F20"/>
        </w:rPr>
      </w:pPr>
      <w:r w:rsidRPr="005B2BD4">
        <w:rPr>
          <w:rFonts w:ascii="Calibri" w:hAnsi="Calibri" w:cs="StoneSans"/>
          <w:color w:val="231F20"/>
        </w:rPr>
        <w:t>– Voorkom sterke temperatuurschommelingen. Bij een toename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 xml:space="preserve">van </w:t>
      </w:r>
      <w:smartTag w:uri="urn:schemas-microsoft-com:office:smarttags" w:element="metricconverter">
        <w:smartTagPr>
          <w:attr w:name="ProductID" w:val="1 ﾰC"/>
        </w:smartTagPr>
        <w:r w:rsidRPr="005B2BD4">
          <w:rPr>
            <w:rFonts w:ascii="Calibri" w:hAnsi="Calibri" w:cs="StoneSans"/>
            <w:color w:val="231F20"/>
          </w:rPr>
          <w:t xml:space="preserve">1 </w:t>
        </w:r>
        <w:r w:rsidRPr="005B2BD4">
          <w:rPr>
            <w:rFonts w:ascii="Calibri" w:hAnsi="Calibri" w:cs="Symbol"/>
            <w:color w:val="231F20"/>
          </w:rPr>
          <w:t>°</w:t>
        </w:r>
        <w:r w:rsidRPr="005B2BD4">
          <w:rPr>
            <w:rFonts w:ascii="Calibri" w:hAnsi="Calibri" w:cs="StoneSans"/>
            <w:color w:val="231F20"/>
          </w:rPr>
          <w:t>C</w:t>
        </w:r>
      </w:smartTag>
      <w:r w:rsidRPr="005B2BD4">
        <w:rPr>
          <w:rFonts w:ascii="Calibri" w:hAnsi="Calibri" w:cs="StoneSans"/>
          <w:color w:val="231F20"/>
        </w:rPr>
        <w:t xml:space="preserve"> neemt de EC met 2% toe. De betere EC-meters</w:t>
      </w:r>
      <w:r>
        <w:rPr>
          <w:rFonts w:ascii="Calibri" w:hAnsi="Calibri" w:cs="StoneSans"/>
          <w:color w:val="231F20"/>
        </w:rPr>
        <w:t xml:space="preserve"> </w:t>
      </w:r>
      <w:r w:rsidRPr="005B2BD4">
        <w:rPr>
          <w:rFonts w:ascii="Calibri" w:hAnsi="Calibri" w:cs="StoneSans"/>
          <w:color w:val="231F20"/>
        </w:rPr>
        <w:t>corrigeren dit. Hetzelfde geldt voor de pH</w:t>
      </w:r>
    </w:p>
    <w:p w:rsidR="00A50237" w:rsidRDefault="00A50237" w:rsidP="00A50237">
      <w:pPr>
        <w:rPr>
          <w:rFonts w:ascii="Calibri" w:hAnsi="Calibri" w:cs="StoneSans"/>
          <w:color w:val="231F20"/>
        </w:rPr>
      </w:pPr>
    </w:p>
    <w:p w:rsidR="00A50237" w:rsidRPr="005B2BD4" w:rsidRDefault="00A50237" w:rsidP="00A50237">
      <w:pPr>
        <w:rPr>
          <w:rFonts w:ascii="Calibri" w:hAnsi="Calibri" w:cs="StoneSans"/>
          <w:color w:val="231F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4E8373E" wp14:editId="6B9C2DE5">
            <wp:simplePos x="0" y="0"/>
            <wp:positionH relativeFrom="column">
              <wp:posOffset>-114300</wp:posOffset>
            </wp:positionH>
            <wp:positionV relativeFrom="paragraph">
              <wp:posOffset>125095</wp:posOffset>
            </wp:positionV>
            <wp:extent cx="1832610" cy="1224280"/>
            <wp:effectExtent l="0" t="0" r="0" b="0"/>
            <wp:wrapSquare wrapText="bothSides"/>
            <wp:docPr id="19" name="Afbeelding 19" descr="http://www.schooltv.nl/eigenwijzer/mmbase/images/2907276/kunstm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tv.nl/eigenwijzer/mmbase/images/2907276/kunstmest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>h</w:t>
      </w:r>
      <w:r w:rsidRPr="005873A2">
        <w:rPr>
          <w:rFonts w:ascii="Calibri" w:hAnsi="Calibri" w:cs="Calibri"/>
          <w:b/>
          <w:i/>
          <w:sz w:val="22"/>
          <w:szCs w:val="22"/>
        </w:rPr>
        <w:t>oge E.C.</w:t>
      </w:r>
      <w:r>
        <w:rPr>
          <w:rFonts w:ascii="Calibri" w:hAnsi="Calibri" w:cs="Calibri"/>
          <w:b/>
          <w:i/>
          <w:sz w:val="22"/>
          <w:szCs w:val="22"/>
        </w:rPr>
        <w:t xml:space="preserve"> </w:t>
      </w: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</w:p>
    <w:p w:rsidR="00A50237" w:rsidRPr="002B6E4F" w:rsidRDefault="00A50237" w:rsidP="00A50237">
      <w:pPr>
        <w:rPr>
          <w:rFonts w:ascii="Calibri" w:hAnsi="Calibri" w:cs="Calibri"/>
        </w:rPr>
      </w:pPr>
    </w:p>
    <w:p w:rsidR="00A50237" w:rsidRDefault="00A50237" w:rsidP="00A50237">
      <w:pPr>
        <w:rPr>
          <w:rFonts w:ascii="Calibri" w:hAnsi="Calibri" w:cs="Calibri"/>
        </w:rPr>
      </w:pPr>
      <w:r w:rsidRPr="002B6E4F">
        <w:rPr>
          <w:rFonts w:ascii="Calibri" w:hAnsi="Calibri" w:cs="Calibri"/>
        </w:rPr>
        <w:t>De pH oftewel de zuuurgraad van de grond kan je beïnvloeden door het geven van kunstmest. Er zijn zuurwerkende meststoffen en er zijn basischwerkende meststoffen.</w:t>
      </w:r>
    </w:p>
    <w:p w:rsidR="00A50237" w:rsidRDefault="00A50237" w:rsidP="00A50237">
      <w:pPr>
        <w:rPr>
          <w:rFonts w:ascii="Calibri" w:hAnsi="Calibri" w:cs="Calibri"/>
        </w:rPr>
      </w:pPr>
      <w:r>
        <w:rPr>
          <w:rFonts w:ascii="Calibri" w:hAnsi="Calibri" w:cs="Calibri"/>
        </w:rPr>
        <w:t>Stikstof is het meest opgenomen voedingselement. Dat kan je geven als NH</w:t>
      </w:r>
      <w:r w:rsidRPr="00C27947">
        <w:rPr>
          <w:rFonts w:ascii="Calibri" w:hAnsi="Calibri" w:cs="Calibri"/>
          <w:vertAlign w:val="subscript"/>
        </w:rPr>
        <w:t>4</w:t>
      </w:r>
      <w:r w:rsidRPr="00C2794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 xml:space="preserve">  of als NO</w:t>
      </w:r>
      <w:r w:rsidRPr="00C27947">
        <w:rPr>
          <w:rFonts w:ascii="Calibri" w:hAnsi="Calibri" w:cs="Calibri"/>
          <w:vertAlign w:val="subscript"/>
        </w:rPr>
        <w:t>3</w:t>
      </w:r>
      <w:r w:rsidRPr="00C27947">
        <w:rPr>
          <w:rFonts w:ascii="Calibri" w:hAnsi="Calibri" w:cs="Calibri"/>
          <w:vertAlign w:val="superscript"/>
        </w:rPr>
        <w:t>-</w:t>
      </w:r>
    </w:p>
    <w:p w:rsidR="00A50237" w:rsidRDefault="00A50237" w:rsidP="00A5023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meststof. </w:t>
      </w:r>
    </w:p>
    <w:p w:rsidR="00A50237" w:rsidRDefault="00A50237" w:rsidP="00A50237">
      <w:pPr>
        <w:rPr>
          <w:rFonts w:ascii="Calibri" w:hAnsi="Calibri" w:cs="Calibri"/>
        </w:rPr>
      </w:pPr>
      <w:r>
        <w:rPr>
          <w:rFonts w:ascii="Calibri" w:hAnsi="Calibri" w:cs="Calibri"/>
        </w:rPr>
        <w:t>Wanneer de plant een positief voedingsion opneemt zal de plant er een H</w:t>
      </w:r>
      <w:r w:rsidRPr="002B6E4F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ion uitgooien.</w:t>
      </w:r>
    </w:p>
    <w:p w:rsidR="00A50237" w:rsidRDefault="00A50237" w:rsidP="00A50237">
      <w:pPr>
        <w:rPr>
          <w:rFonts w:ascii="Calibri" w:hAnsi="Calibri" w:cs="Calibri"/>
        </w:rPr>
      </w:pPr>
      <w:r>
        <w:rPr>
          <w:rFonts w:ascii="Calibri" w:hAnsi="Calibri" w:cs="Calibri"/>
        </w:rPr>
        <w:t>Die komt in het bodemwater terecht en daardoor zal de grond zuurder worden.</w:t>
      </w:r>
    </w:p>
    <w:p w:rsidR="00A50237" w:rsidRDefault="00A50237" w:rsidP="00A50237">
      <w:pPr>
        <w:rPr>
          <w:rFonts w:ascii="Calibri" w:hAnsi="Calibri" w:cs="Calibri"/>
        </w:rPr>
      </w:pPr>
    </w:p>
    <w:p w:rsidR="00A50237" w:rsidRDefault="00A50237" w:rsidP="00A50237">
      <w:pPr>
        <w:rPr>
          <w:rFonts w:ascii="Calibri" w:hAnsi="Calibri" w:cs="Calibri"/>
        </w:rPr>
      </w:pPr>
      <w:r w:rsidRPr="00DA7265">
        <w:rPr>
          <w:rFonts w:ascii="Calibri" w:hAnsi="Calibri" w:cs="Calibri"/>
          <w:b/>
        </w:rPr>
        <w:t>Opdracht 12:</w:t>
      </w:r>
      <w:r>
        <w:rPr>
          <w:rFonts w:ascii="Calibri" w:hAnsi="Calibri" w:cs="Calibri"/>
        </w:rPr>
        <w:t xml:space="preserve"> Zet de volgende grondsoorten in een rijtje met aflopende pH.. Zet de meest basische grondsoort vooraan: rivierklei, zeeklei, zeezand, veen, zavel</w:t>
      </w:r>
    </w:p>
    <w:p w:rsidR="00A50237" w:rsidRDefault="00A50237" w:rsidP="00A50237">
      <w:pPr>
        <w:rPr>
          <w:rFonts w:ascii="Calibri" w:hAnsi="Calibri" w:cs="Calibri"/>
        </w:rPr>
      </w:pPr>
    </w:p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136"/>
        <w:gridCol w:w="2184"/>
        <w:gridCol w:w="2160"/>
        <w:gridCol w:w="2160"/>
      </w:tblGrid>
      <w:tr w:rsidR="00A50237" w:rsidRPr="004908D3" w:rsidTr="00FF0B39">
        <w:tc>
          <w:tcPr>
            <w:tcW w:w="216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2136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2184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216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216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</w:tbl>
    <w:p w:rsidR="00A50237" w:rsidRDefault="00A50237" w:rsidP="00A50237">
      <w:pPr>
        <w:rPr>
          <w:rFonts w:ascii="Calibri" w:hAnsi="Calibri" w:cs="Calibri"/>
        </w:rPr>
      </w:pPr>
    </w:p>
    <w:p w:rsidR="00A50237" w:rsidRDefault="00A50237" w:rsidP="00A50237">
      <w:pPr>
        <w:rPr>
          <w:rFonts w:ascii="Calibri" w:hAnsi="Calibri" w:cs="Calibri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199AB5E" wp14:editId="5F5014AE">
            <wp:simplePos x="0" y="0"/>
            <wp:positionH relativeFrom="column">
              <wp:posOffset>3657600</wp:posOffset>
            </wp:positionH>
            <wp:positionV relativeFrom="paragraph">
              <wp:posOffset>186690</wp:posOffset>
            </wp:positionV>
            <wp:extent cx="2381250" cy="2857500"/>
            <wp:effectExtent l="0" t="0" r="0" b="0"/>
            <wp:wrapSquare wrapText="bothSides"/>
            <wp:docPr id="18" name="Afbeelding 18" descr="http://t2.gstatic.com/images?q=tbn:ANd9GcQp8ZC_9TnLm80rVINaXtdTRPliasjP-6R8W0USUXmjlPlqXB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Qp8ZC_9TnLm80rVINaXtdTRPliasjP-6R8W0USUXmjlPlqXBiw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81BEC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  <w:r w:rsidRPr="00581BEC">
        <w:rPr>
          <w:rFonts w:ascii="Calibri" w:hAnsi="Calibri" w:cs="Calibri"/>
          <w:b/>
        </w:rPr>
        <w:t>Opdracht 1</w:t>
      </w:r>
      <w:r>
        <w:rPr>
          <w:rFonts w:ascii="Calibri" w:hAnsi="Calibri" w:cs="Calibri"/>
          <w:b/>
        </w:rPr>
        <w:t>3</w:t>
      </w:r>
      <w:r w:rsidRPr="00581BEC">
        <w:rPr>
          <w:rFonts w:ascii="Calibri" w:hAnsi="Calibri" w:cs="Calibri"/>
          <w:b/>
        </w:rPr>
        <w:t xml:space="preserve">: </w:t>
      </w: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  <w:r w:rsidRPr="00F10E81">
        <w:rPr>
          <w:rFonts w:ascii="Calibri" w:hAnsi="Calibri" w:cs="Calibri"/>
          <w:b/>
          <w:i/>
          <w:sz w:val="22"/>
          <w:szCs w:val="22"/>
        </w:rPr>
        <w:t>Geef aan welke grondsoort</w:t>
      </w:r>
      <w:r>
        <w:rPr>
          <w:rFonts w:ascii="Calibri" w:hAnsi="Calibri" w:cs="Calibri"/>
          <w:b/>
          <w:i/>
          <w:sz w:val="22"/>
          <w:szCs w:val="22"/>
        </w:rPr>
        <w:t>en</w:t>
      </w:r>
      <w:r w:rsidRPr="00F10E81">
        <w:rPr>
          <w:rFonts w:ascii="Calibri" w:hAnsi="Calibri" w:cs="Calibri"/>
          <w:b/>
          <w:i/>
          <w:sz w:val="22"/>
          <w:szCs w:val="22"/>
        </w:rPr>
        <w:t xml:space="preserve"> er op de kaart staan</w:t>
      </w:r>
    </w:p>
    <w:p w:rsidR="00A50237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>Geef er bij aan pH hoog of laag</w:t>
      </w:r>
    </w:p>
    <w:p w:rsidR="00A50237" w:rsidRPr="00F10E81" w:rsidRDefault="00A50237" w:rsidP="00A50237">
      <w:pPr>
        <w:rPr>
          <w:rFonts w:ascii="Calibri" w:hAnsi="Calibri" w:cs="Calibri"/>
          <w:b/>
          <w:i/>
          <w:sz w:val="22"/>
          <w:szCs w:val="22"/>
        </w:rPr>
      </w:pPr>
      <w:r w:rsidRPr="00F10E81">
        <w:rPr>
          <w:rFonts w:ascii="Calibri" w:hAnsi="Calibri" w:cs="Calibri"/>
          <w:b/>
          <w:i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880"/>
        <w:gridCol w:w="720"/>
      </w:tblGrid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grondsoort</w:t>
            </w: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pH</w:t>
            </w: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A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B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C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D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E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F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  <w:tr w:rsidR="00A50237" w:rsidRPr="004908D3" w:rsidTr="00FF0B39">
        <w:tc>
          <w:tcPr>
            <w:tcW w:w="468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  <w:r w:rsidRPr="004908D3">
              <w:rPr>
                <w:rFonts w:ascii="Calibri" w:hAnsi="Calibri" w:cs="Calibri"/>
              </w:rPr>
              <w:t>G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A50237" w:rsidRPr="004908D3" w:rsidRDefault="00A50237" w:rsidP="00FF0B39">
            <w:pPr>
              <w:rPr>
                <w:rFonts w:ascii="Calibri" w:hAnsi="Calibri" w:cs="Calibri"/>
              </w:rPr>
            </w:pPr>
          </w:p>
        </w:tc>
      </w:tr>
    </w:tbl>
    <w:p w:rsidR="00A50237" w:rsidRPr="002B6E4F" w:rsidRDefault="00A50237" w:rsidP="00A50237"/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  <w:sz w:val="32"/>
          <w:szCs w:val="32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  <w:sz w:val="32"/>
          <w:szCs w:val="32"/>
        </w:rPr>
      </w:pPr>
    </w:p>
    <w:p w:rsidR="00A50237" w:rsidRPr="00542025" w:rsidRDefault="00A50237" w:rsidP="00A50237">
      <w:pPr>
        <w:autoSpaceDE w:val="0"/>
        <w:autoSpaceDN w:val="0"/>
        <w:adjustRightInd w:val="0"/>
        <w:rPr>
          <w:rFonts w:ascii="Calibri" w:hAnsi="Calibri"/>
        </w:rPr>
      </w:pPr>
      <w:r w:rsidRPr="00542025">
        <w:rPr>
          <w:rFonts w:ascii="Calibri" w:hAnsi="Calibri"/>
          <w:b/>
          <w:sz w:val="32"/>
          <w:szCs w:val="32"/>
        </w:rPr>
        <w:t>Grondontsmetting</w:t>
      </w:r>
      <w:r>
        <w:rPr>
          <w:rFonts w:ascii="Calibri" w:hAnsi="Calibri"/>
          <w:b/>
        </w:rPr>
        <w:t xml:space="preserve"> </w:t>
      </w:r>
      <w:r w:rsidRPr="00542025">
        <w:rPr>
          <w:rFonts w:ascii="Calibri" w:hAnsi="Calibri"/>
        </w:rPr>
        <w:t>wordt veel gedaan door:</w:t>
      </w:r>
    </w:p>
    <w:p w:rsidR="00A50237" w:rsidRDefault="00A50237" w:rsidP="00A50237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542025">
        <w:rPr>
          <w:rFonts w:ascii="Calibri" w:hAnsi="Calibri"/>
          <w:b/>
        </w:rPr>
        <w:t>onder water zetten</w:t>
      </w:r>
      <w:r w:rsidRPr="00542025">
        <w:rPr>
          <w:rFonts w:ascii="Calibri" w:hAnsi="Calibri"/>
        </w:rPr>
        <w:t>: 7 wk in de zomer</w:t>
      </w:r>
    </w:p>
    <w:p w:rsidR="00A50237" w:rsidRPr="00542025" w:rsidRDefault="00A50237" w:rsidP="00A50237">
      <w:pPr>
        <w:autoSpaceDE w:val="0"/>
        <w:autoSpaceDN w:val="0"/>
        <w:adjustRightInd w:val="0"/>
        <w:ind w:left="708" w:firstLine="708"/>
        <w:rPr>
          <w:rFonts w:ascii="Calibri" w:hAnsi="Calibri"/>
          <w:b/>
        </w:rPr>
      </w:pPr>
      <w:r w:rsidRPr="00542025">
        <w:rPr>
          <w:rFonts w:ascii="Calibri" w:hAnsi="Calibri"/>
          <w:b/>
        </w:rPr>
        <w:t>vruchtwisseling</w:t>
      </w:r>
    </w:p>
    <w:p w:rsidR="00A50237" w:rsidRPr="00542025" w:rsidRDefault="00A50237" w:rsidP="00A50237">
      <w:pPr>
        <w:autoSpaceDE w:val="0"/>
        <w:autoSpaceDN w:val="0"/>
        <w:adjustRightInd w:val="0"/>
        <w:ind w:left="1416"/>
        <w:rPr>
          <w:rFonts w:ascii="Calibri" w:hAnsi="Calibri"/>
        </w:rPr>
      </w:pPr>
      <w:r w:rsidRPr="00542025">
        <w:rPr>
          <w:rFonts w:ascii="Calibri" w:hAnsi="Calibri"/>
        </w:rPr>
        <w:t>verhitten / stomen van de grond</w:t>
      </w:r>
    </w:p>
    <w:p w:rsidR="00A50237" w:rsidRPr="00542025" w:rsidRDefault="00A50237" w:rsidP="00A50237">
      <w:pPr>
        <w:autoSpaceDE w:val="0"/>
        <w:autoSpaceDN w:val="0"/>
        <w:adjustRightInd w:val="0"/>
        <w:ind w:left="1416"/>
        <w:rPr>
          <w:rFonts w:ascii="Calibri" w:hAnsi="Calibri"/>
        </w:rPr>
      </w:pPr>
      <w:r w:rsidRPr="00542025">
        <w:rPr>
          <w:rFonts w:ascii="Calibri" w:hAnsi="Calibri"/>
        </w:rPr>
        <w:t>een voorvrucht van plantverjagende organismen (bv. Afrikaantjes)</w:t>
      </w:r>
    </w:p>
    <w:p w:rsidR="00A50237" w:rsidRDefault="00A50237" w:rsidP="00A50237">
      <w:pPr>
        <w:ind w:left="708" w:firstLine="708"/>
        <w:rPr>
          <w:rFonts w:ascii="Calibri" w:hAnsi="Calibri"/>
        </w:rPr>
      </w:pPr>
      <w:r w:rsidRPr="00542025">
        <w:rPr>
          <w:rFonts w:ascii="Calibri" w:hAnsi="Calibri"/>
        </w:rPr>
        <w:t>met chemische middelen (liever niet)</w:t>
      </w:r>
    </w:p>
    <w:p w:rsidR="00A50237" w:rsidRPr="00542025" w:rsidRDefault="00A50237" w:rsidP="00A50237">
      <w:pPr>
        <w:autoSpaceDE w:val="0"/>
        <w:autoSpaceDN w:val="0"/>
        <w:adjustRightInd w:val="0"/>
        <w:ind w:left="708" w:firstLine="708"/>
        <w:rPr>
          <w:rFonts w:ascii="Calibri" w:hAnsi="Calibri"/>
          <w:b/>
        </w:rPr>
      </w:pPr>
    </w:p>
    <w:p w:rsidR="00A50237" w:rsidRPr="000126EF" w:rsidRDefault="00A50237" w:rsidP="00A50237">
      <w:pPr>
        <w:autoSpaceDE w:val="0"/>
        <w:autoSpaceDN w:val="0"/>
        <w:adjustRightInd w:val="0"/>
        <w:rPr>
          <w:rFonts w:ascii="Calibri" w:hAnsi="Calibri" w:cs="StoneSans"/>
          <w:b/>
          <w:color w:val="000000"/>
          <w:sz w:val="32"/>
          <w:szCs w:val="32"/>
        </w:rPr>
      </w:pPr>
      <w:r>
        <w:rPr>
          <w:rFonts w:ascii="Calibri" w:hAnsi="Calibri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E3647C1" wp14:editId="236B8A36">
            <wp:simplePos x="0" y="0"/>
            <wp:positionH relativeFrom="column">
              <wp:posOffset>1714500</wp:posOffset>
            </wp:positionH>
            <wp:positionV relativeFrom="paragraph">
              <wp:posOffset>1148080</wp:posOffset>
            </wp:positionV>
            <wp:extent cx="1416685" cy="2117725"/>
            <wp:effectExtent l="0" t="0" r="0" b="0"/>
            <wp:wrapSquare wrapText="right"/>
            <wp:docPr id="17" name="Afbeelding 17" descr="http://upload.wikimedia.org/wikipedia/commons/thumb/5/50/FarmingZambia.jpg/200px-FarmingZa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5/50/FarmingZambia.jpg/200px-FarmingZambia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FA1FDF3" wp14:editId="3498464B">
            <wp:simplePos x="0" y="0"/>
            <wp:positionH relativeFrom="column">
              <wp:posOffset>3810</wp:posOffset>
            </wp:positionH>
            <wp:positionV relativeFrom="paragraph">
              <wp:posOffset>438150</wp:posOffset>
            </wp:positionV>
            <wp:extent cx="1939290" cy="1456055"/>
            <wp:effectExtent l="0" t="0" r="3810" b="0"/>
            <wp:wrapSquare wrapText="right"/>
            <wp:docPr id="16" name="Afbeelding 16" descr="http://www.eerlijkekost.nl/utrechtbio/wp-content/uploads/2011/11/Met-spitriek-de-grond-bewer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erlijkekost.nl/utrechtbio/wp-content/uploads/2011/11/Met-spitriek-de-grond-bewerken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0CD7E31" wp14:editId="766EFA8F">
            <wp:simplePos x="0" y="0"/>
            <wp:positionH relativeFrom="column">
              <wp:posOffset>3314700</wp:posOffset>
            </wp:positionH>
            <wp:positionV relativeFrom="paragraph">
              <wp:posOffset>347980</wp:posOffset>
            </wp:positionV>
            <wp:extent cx="2971800" cy="2228850"/>
            <wp:effectExtent l="0" t="0" r="0" b="0"/>
            <wp:wrapSquare wrapText="right"/>
            <wp:docPr id="15" name="Afbeelding 15" descr="http://www.doornewaard.com/Grondbewerking/800x600/Afbeeldingen/PB20006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ornewaard.com/Grondbewerking/800x600/Afbeeldingen/PB200069_jpg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6EF">
        <w:rPr>
          <w:rFonts w:ascii="Calibri" w:hAnsi="Calibri" w:cs="StoneSans"/>
          <w:b/>
          <w:color w:val="000000"/>
          <w:sz w:val="32"/>
          <w:szCs w:val="32"/>
        </w:rPr>
        <w:t>Grondbewerking: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  <w:r>
        <w:rPr>
          <w:rFonts w:ascii="Calibri" w:hAnsi="Calibri" w:cs="StoneSans"/>
          <w:color w:val="000000"/>
        </w:rPr>
        <w:t xml:space="preserve">          Spitten, ploegen, frezen, hakken,     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  <w:r>
        <w:rPr>
          <w:rFonts w:ascii="Calibri" w:hAnsi="Calibri" w:cs="StoneSans"/>
          <w:color w:val="000000"/>
        </w:rPr>
        <w:t xml:space="preserve">          eggen, kulen, draineren,  ……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Pr="00B5261B" w:rsidRDefault="00A50237" w:rsidP="00A50237">
      <w:pPr>
        <w:autoSpaceDE w:val="0"/>
        <w:autoSpaceDN w:val="0"/>
        <w:adjustRightInd w:val="0"/>
        <w:rPr>
          <w:rFonts w:ascii="Calibri" w:hAnsi="Calibri" w:cs="StoneSans"/>
          <w:b/>
          <w:color w:val="000000"/>
        </w:rPr>
      </w:pPr>
      <w:r>
        <w:rPr>
          <w:rFonts w:ascii="Calibri" w:hAnsi="Calibri" w:cs="StoneSans"/>
          <w:color w:val="000000"/>
        </w:rPr>
        <w:t xml:space="preserve">Grondbewerken machinaal of met de hand. Kijk altijd welk effect het op je bodem heeft. </w:t>
      </w:r>
      <w:r w:rsidRPr="00B5261B">
        <w:rPr>
          <w:rFonts w:ascii="Calibri" w:hAnsi="Calibri" w:cs="StoneSans"/>
          <w:b/>
          <w:color w:val="000000"/>
        </w:rPr>
        <w:t>Welk gereedschap je ook gebruikt: Je gewas moet straks zo optimaal mogelijk groeien.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  <w:r>
        <w:rPr>
          <w:rStyle w:val="mw-headline"/>
          <w:rFonts w:ascii="Calibri" w:hAnsi="Calibri"/>
          <w:b/>
          <w:sz w:val="28"/>
          <w:szCs w:val="28"/>
        </w:rPr>
        <w:t>Compost maken</w:t>
      </w: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  <w:r>
        <w:rPr>
          <w:rFonts w:ascii="Calibri" w:hAnsi="Calibri" w:cs="StoneSans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A8F3B35" wp14:editId="03DF3274">
            <wp:simplePos x="0" y="0"/>
            <wp:positionH relativeFrom="column">
              <wp:posOffset>4572000</wp:posOffset>
            </wp:positionH>
            <wp:positionV relativeFrom="paragraph">
              <wp:posOffset>1268730</wp:posOffset>
            </wp:positionV>
            <wp:extent cx="1684020" cy="1732915"/>
            <wp:effectExtent l="0" t="0" r="0" b="635"/>
            <wp:wrapSquare wrapText="bothSides"/>
            <wp:docPr id="14" name="Afbeelding 14" descr="http://www.lagrandeborne.com/moestuin/images/compost/thumbs/compos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agrandeborne.com/moestuin/images/compost/thumbs/compostlogo2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49F4995" wp14:editId="0DD6B0E0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882390" cy="3442335"/>
            <wp:effectExtent l="0" t="0" r="3810" b="5715"/>
            <wp:wrapSquare wrapText="right"/>
            <wp:docPr id="13" name="Afbeelding 13" descr="http://www.neildevos.nl/tuinblog/wp-content/uploads/2011/05/THUISCOMPOSTEREN2a-300x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ildevos.nl/tuinblog/wp-content/uploads/2011/05/THUISCOMPOSTEREN2a-300x266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</w:rPr>
      </w:pPr>
      <w:r w:rsidRPr="004471F2">
        <w:rPr>
          <w:rStyle w:val="mw-headline"/>
          <w:rFonts w:ascii="Calibri" w:hAnsi="Calibri"/>
        </w:rPr>
        <w:lastRenderedPageBreak/>
        <w:t>Wanneer organisch materiaal (groente, fruit, tuinafval) goed gecomposteerd zijn is het eindproduct ziektevrij, kiemen de onkruidzaden niet meer, is de compost mineraalrijk</w:t>
      </w:r>
      <w:r>
        <w:rPr>
          <w:rStyle w:val="mw-headline"/>
          <w:rFonts w:ascii="Calibri" w:hAnsi="Calibri"/>
        </w:rPr>
        <w:t>.</w:t>
      </w: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</w:rPr>
      </w:pPr>
    </w:p>
    <w:p w:rsidR="00A50237" w:rsidRPr="004471F2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i/>
        </w:rPr>
      </w:pPr>
      <w:r w:rsidRPr="004471F2">
        <w:rPr>
          <w:rStyle w:val="mw-headline"/>
          <w:rFonts w:ascii="Calibri" w:hAnsi="Calibri"/>
          <w:i/>
        </w:rPr>
        <w:t>Het maken van goede compost duurt een jaar. Doe je goede bewerkingen dan kan het in kortere tijd.</w:t>
      </w:r>
    </w:p>
    <w:p w:rsidR="00A50237" w:rsidRDefault="00A50237" w:rsidP="00A50237">
      <w:pPr>
        <w:autoSpaceDE w:val="0"/>
        <w:autoSpaceDN w:val="0"/>
        <w:adjustRightInd w:val="0"/>
        <w:rPr>
          <w:rStyle w:val="mw-headline"/>
          <w:rFonts w:ascii="Calibri" w:hAnsi="Calibri"/>
          <w:b/>
          <w:sz w:val="28"/>
          <w:szCs w:val="28"/>
        </w:rPr>
      </w:pPr>
    </w:p>
    <w:p w:rsidR="00A50237" w:rsidRDefault="00A50237" w:rsidP="00A50237"/>
    <w:p w:rsidR="00A50237" w:rsidRPr="00245B8E" w:rsidRDefault="00A50237" w:rsidP="00A50237">
      <w:pPr>
        <w:autoSpaceDE w:val="0"/>
        <w:autoSpaceDN w:val="0"/>
        <w:adjustRightInd w:val="0"/>
        <w:rPr>
          <w:rFonts w:ascii="Calibri" w:hAnsi="Calibri"/>
          <w:b/>
          <w:sz w:val="32"/>
          <w:szCs w:val="32"/>
        </w:rPr>
      </w:pPr>
      <w:r w:rsidRPr="00245B8E">
        <w:rPr>
          <w:rFonts w:ascii="Calibri" w:hAnsi="Calibri"/>
          <w:b/>
          <w:sz w:val="32"/>
          <w:szCs w:val="32"/>
        </w:rPr>
        <w:t>De Onderverdeling van de Groene Sector</w:t>
      </w:r>
    </w:p>
    <w:p w:rsidR="00A50237" w:rsidRPr="00AE5CB5" w:rsidRDefault="00A50237" w:rsidP="00A50237">
      <w:pPr>
        <w:autoSpaceDE w:val="0"/>
        <w:autoSpaceDN w:val="0"/>
        <w:adjustRightInd w:val="0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880"/>
        <w:gridCol w:w="4242"/>
      </w:tblGrid>
      <w:tr w:rsidR="00A50237" w:rsidRPr="004908D3" w:rsidTr="00FF0B39">
        <w:tc>
          <w:tcPr>
            <w:tcW w:w="2088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  <w:b/>
              </w:rPr>
            </w:pPr>
            <w:r w:rsidRPr="004908D3">
              <w:rPr>
                <w:rFonts w:ascii="Calibri" w:hAnsi="Calibri"/>
                <w:b/>
              </w:rPr>
              <w:t>Primaire sector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Producent</w:t>
            </w:r>
          </w:p>
        </w:tc>
        <w:tc>
          <w:tcPr>
            <w:tcW w:w="4242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Bv.: Teelt aardappels</w:t>
            </w:r>
          </w:p>
        </w:tc>
      </w:tr>
      <w:tr w:rsidR="00A50237" w:rsidRPr="004908D3" w:rsidTr="00FF0B39">
        <w:tc>
          <w:tcPr>
            <w:tcW w:w="2088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  <w:b/>
              </w:rPr>
            </w:pPr>
            <w:r w:rsidRPr="004908D3">
              <w:rPr>
                <w:rFonts w:ascii="Calibri" w:hAnsi="Calibri"/>
                <w:b/>
              </w:rPr>
              <w:t>Secundaire sector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Verwerker</w:t>
            </w:r>
          </w:p>
        </w:tc>
        <w:tc>
          <w:tcPr>
            <w:tcW w:w="4242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Bv.: verpakt in consumentenverpakking</w:t>
            </w:r>
          </w:p>
        </w:tc>
      </w:tr>
      <w:tr w:rsidR="00A50237" w:rsidRPr="004908D3" w:rsidTr="00FF0B39">
        <w:tc>
          <w:tcPr>
            <w:tcW w:w="2088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  <w:b/>
              </w:rPr>
            </w:pPr>
            <w:r w:rsidRPr="004908D3">
              <w:rPr>
                <w:rFonts w:ascii="Calibri" w:hAnsi="Calibri"/>
                <w:b/>
              </w:rPr>
              <w:t>Tertiaire sector</w:t>
            </w:r>
          </w:p>
        </w:tc>
        <w:tc>
          <w:tcPr>
            <w:tcW w:w="2880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Verkoopt aan consument</w:t>
            </w:r>
          </w:p>
        </w:tc>
        <w:tc>
          <w:tcPr>
            <w:tcW w:w="4242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Bv.: de supermarkt</w:t>
            </w:r>
          </w:p>
        </w:tc>
      </w:tr>
      <w:tr w:rsidR="00A50237" w:rsidRPr="004908D3" w:rsidTr="00FF0B39">
        <w:tc>
          <w:tcPr>
            <w:tcW w:w="2088" w:type="dxa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Quartaire sector</w:t>
            </w:r>
          </w:p>
        </w:tc>
        <w:tc>
          <w:tcPr>
            <w:tcW w:w="7122" w:type="dxa"/>
            <w:gridSpan w:val="2"/>
          </w:tcPr>
          <w:p w:rsidR="00A50237" w:rsidRPr="004908D3" w:rsidRDefault="00A50237" w:rsidP="00FF0B3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4908D3">
              <w:rPr>
                <w:rFonts w:ascii="Calibri" w:hAnsi="Calibri"/>
              </w:rPr>
              <w:t>Dienstverlening zonder winst: onderwijs, zorg, …..</w:t>
            </w:r>
          </w:p>
        </w:tc>
      </w:tr>
    </w:tbl>
    <w:p w:rsidR="00A50237" w:rsidRDefault="00A50237" w:rsidP="00A50237">
      <w:pPr>
        <w:rPr>
          <w:rFonts w:ascii="Calibri" w:hAnsi="Calibri"/>
          <w:b/>
          <w:sz w:val="28"/>
          <w:szCs w:val="28"/>
        </w:rPr>
      </w:pPr>
    </w:p>
    <w:p w:rsidR="00A50237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</w:p>
    <w:p w:rsidR="00A50237" w:rsidRDefault="00A50237" w:rsidP="00A50237">
      <w:pPr>
        <w:rPr>
          <w:rFonts w:ascii="Calibri" w:hAnsi="Calibri"/>
        </w:rPr>
      </w:pPr>
    </w:p>
    <w:p w:rsidR="00A50237" w:rsidRDefault="00A50237" w:rsidP="00A50237">
      <w:pPr>
        <w:autoSpaceDE w:val="0"/>
        <w:autoSpaceDN w:val="0"/>
        <w:adjustRightInd w:val="0"/>
        <w:ind w:left="1416"/>
        <w:rPr>
          <w:rFonts w:ascii="Calibri" w:hAnsi="Calibri"/>
          <w:b/>
          <w:sz w:val="32"/>
          <w:szCs w:val="32"/>
        </w:rPr>
      </w:pPr>
      <w:r w:rsidRPr="000126EF">
        <w:rPr>
          <w:rFonts w:ascii="Calibri" w:hAnsi="Calibri"/>
          <w:b/>
          <w:sz w:val="32"/>
          <w:szCs w:val="32"/>
        </w:rPr>
        <w:t>Onkruidbestrijding en grondbewerking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  <w:sz w:val="32"/>
          <w:szCs w:val="32"/>
        </w:rPr>
      </w:pPr>
    </w:p>
    <w:p w:rsidR="00A50237" w:rsidRPr="000126EF" w:rsidRDefault="00A50237" w:rsidP="00A50237">
      <w:pPr>
        <w:autoSpaceDE w:val="0"/>
        <w:autoSpaceDN w:val="0"/>
        <w:adjustRightInd w:val="0"/>
        <w:rPr>
          <w:rFonts w:ascii="Calibri" w:hAnsi="Calibri"/>
          <w:b/>
          <w:sz w:val="32"/>
          <w:szCs w:val="32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04C2964" wp14:editId="04DC94A8">
            <wp:simplePos x="0" y="0"/>
            <wp:positionH relativeFrom="column">
              <wp:posOffset>-114300</wp:posOffset>
            </wp:positionH>
            <wp:positionV relativeFrom="paragraph">
              <wp:posOffset>156845</wp:posOffset>
            </wp:positionV>
            <wp:extent cx="2544445" cy="1677035"/>
            <wp:effectExtent l="0" t="0" r="8255" b="0"/>
            <wp:wrapSquare wrapText="right"/>
            <wp:docPr id="12" name="Afbeelding 12" descr="http://www.koonstra.eu/images/onkruidbestrijding_28_328852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onstra.eu/images/onkruidbestrijding_28_3288525424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D3FB4C5" wp14:editId="3006B335">
            <wp:simplePos x="0" y="0"/>
            <wp:positionH relativeFrom="column">
              <wp:posOffset>2628900</wp:posOffset>
            </wp:positionH>
            <wp:positionV relativeFrom="paragraph">
              <wp:posOffset>156845</wp:posOffset>
            </wp:positionV>
            <wp:extent cx="2657475" cy="1724025"/>
            <wp:effectExtent l="0" t="0" r="9525" b="9525"/>
            <wp:wrapSquare wrapText="right"/>
            <wp:docPr id="11" name="Afbeelding 11" descr="https://encrypted-tbn0.gstatic.com/images?q=tbn:ANd9GcQAWxKtmhkANMgcxJuGr0E8MKbz50sAgO9jJllb01tTaibcSF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QAWxKtmhkANMgcxJuGr0E8MKbz50sAgO9jJllb01tTaibcSFak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  <w:r>
        <w:rPr>
          <w:rFonts w:ascii="Calibri" w:hAnsi="Calibri" w:cs="StoneSans"/>
          <w:color w:val="000000"/>
        </w:rPr>
        <w:t>Onkruidbestrijding: wieden, schoffelen, branden, spuiten, borstelen, afdekken</w:t>
      </w:r>
    </w:p>
    <w:p w:rsidR="00A50237" w:rsidRDefault="00A50237" w:rsidP="00A50237">
      <w:pPr>
        <w:autoSpaceDE w:val="0"/>
        <w:autoSpaceDN w:val="0"/>
        <w:adjustRightInd w:val="0"/>
        <w:rPr>
          <w:rFonts w:ascii="Calibri" w:hAnsi="Calibri" w:cs="StoneSans"/>
          <w:color w:val="000000"/>
        </w:rPr>
      </w:pPr>
    </w:p>
    <w:p w:rsidR="00A50237" w:rsidRDefault="00A50237" w:rsidP="00A50237">
      <w:pPr>
        <w:pStyle w:val="Kop3"/>
        <w:rPr>
          <w:sz w:val="32"/>
          <w:szCs w:val="32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C15D069" wp14:editId="3BE9074D">
            <wp:simplePos x="0" y="0"/>
            <wp:positionH relativeFrom="column">
              <wp:posOffset>4343400</wp:posOffset>
            </wp:positionH>
            <wp:positionV relativeFrom="paragraph">
              <wp:posOffset>-342900</wp:posOffset>
            </wp:positionV>
            <wp:extent cx="2000250" cy="1895475"/>
            <wp:effectExtent l="0" t="0" r="0" b="9525"/>
            <wp:wrapNone/>
            <wp:docPr id="10" name="Afbeelding 10" descr="http://www.duikteamgejo.nl/Nieuws/images/Arb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uikteamgejo.nl/Nieuws/images/Arbo2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6.1 V</w:t>
      </w:r>
      <w:r w:rsidRPr="00537130">
        <w:rPr>
          <w:sz w:val="32"/>
          <w:szCs w:val="32"/>
        </w:rPr>
        <w:t>eiligheidssymbolen</w:t>
      </w:r>
    </w:p>
    <w:p w:rsidR="00A50237" w:rsidRDefault="00A50237" w:rsidP="00A50237"/>
    <w:p w:rsidR="00A50237" w:rsidRDefault="00A50237" w:rsidP="00A50237"/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154940</wp:posOffset>
            </wp:positionV>
            <wp:extent cx="1009650" cy="1009650"/>
            <wp:effectExtent l="0" t="0" r="0" b="0"/>
            <wp:wrapSquare wrapText="right"/>
            <wp:docPr id="9" name="Afbeelding 9" descr="File:Hazard T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:Hazard TT.sv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130">
        <w:rPr>
          <w:rStyle w:val="mw-headline"/>
          <w:rFonts w:ascii="Calibri" w:hAnsi="Calibri"/>
          <w:sz w:val="24"/>
          <w:szCs w:val="24"/>
        </w:rPr>
        <w:t xml:space="preserve"> Giftig of schadelijk</w:t>
      </w:r>
    </w:p>
    <w:p w:rsidR="00A50237" w:rsidRPr="00537130" w:rsidRDefault="00A50237" w:rsidP="00A50237">
      <w:pPr>
        <w:autoSpaceDE w:val="0"/>
        <w:autoSpaceDN w:val="0"/>
        <w:adjustRightInd w:val="0"/>
        <w:rPr>
          <w:rFonts w:ascii="Calibri" w:hAnsi="Calibri" w:cs="StoneSans"/>
        </w:rPr>
      </w:pPr>
    </w:p>
    <w:p w:rsidR="00A50237" w:rsidRPr="00537130" w:rsidRDefault="00A50237" w:rsidP="00A50237">
      <w:pPr>
        <w:pStyle w:val="Kop3"/>
        <w:rPr>
          <w:rFonts w:ascii="Calibri" w:hAnsi="Calibri"/>
          <w:b w:val="0"/>
          <w:sz w:val="24"/>
          <w:szCs w:val="24"/>
        </w:rPr>
      </w:pPr>
      <w:r w:rsidRPr="00537130">
        <w:rPr>
          <w:rFonts w:ascii="Calibri" w:hAnsi="Calibri"/>
          <w:b w:val="0"/>
          <w:sz w:val="24"/>
          <w:szCs w:val="24"/>
        </w:rPr>
        <w:t xml:space="preserve">Uiterst </w:t>
      </w:r>
      <w:hyperlink r:id="rId50" w:tooltip="Toxisch" w:history="1">
        <w:r w:rsidRPr="00537130">
          <w:rPr>
            <w:rStyle w:val="Hyperlink"/>
            <w:rFonts w:ascii="Calibri" w:hAnsi="Calibri"/>
            <w:b w:val="0"/>
            <w:color w:val="auto"/>
            <w:sz w:val="24"/>
            <w:szCs w:val="24"/>
            <w:u w:val="none"/>
          </w:rPr>
          <w:t>toxisch</w:t>
        </w:r>
      </w:hyperlink>
      <w:r w:rsidRPr="00537130">
        <w:rPr>
          <w:rFonts w:ascii="Calibri" w:hAnsi="Calibri"/>
          <w:b w:val="0"/>
          <w:sz w:val="24"/>
          <w:szCs w:val="24"/>
        </w:rPr>
        <w:t xml:space="preserve"> (T+)</w:t>
      </w:r>
    </w:p>
    <w:p w:rsidR="00A50237" w:rsidRPr="00537130" w:rsidRDefault="00A50237" w:rsidP="00A50237">
      <w:pPr>
        <w:autoSpaceDE w:val="0"/>
        <w:autoSpaceDN w:val="0"/>
        <w:adjustRightInd w:val="0"/>
        <w:rPr>
          <w:rFonts w:ascii="Calibri" w:hAnsi="Calibri" w:cs="StoneSans"/>
        </w:rPr>
      </w:pPr>
    </w:p>
    <w:p w:rsidR="00A50237" w:rsidRPr="00537130" w:rsidRDefault="00A50237" w:rsidP="00A50237">
      <w:pPr>
        <w:autoSpaceDE w:val="0"/>
        <w:autoSpaceDN w:val="0"/>
        <w:adjustRightInd w:val="0"/>
        <w:rPr>
          <w:rFonts w:ascii="Calibri" w:hAnsi="Calibri" w:cs="StoneSans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207645</wp:posOffset>
            </wp:positionV>
            <wp:extent cx="1000125" cy="1000125"/>
            <wp:effectExtent l="0" t="0" r="9525" b="9525"/>
            <wp:wrapSquare wrapText="right"/>
            <wp:docPr id="8" name="Afbeelding 8" descr="http://upload.wikimedia.org/wikipedia/commons/thumb/3/39/Hazard_T.svg/105px-Hazard_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3/39/Hazard_T.svg/105px-Hazard_T.svg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  <w:r w:rsidRPr="00537130">
        <w:rPr>
          <w:rStyle w:val="mw-headline"/>
          <w:rFonts w:ascii="Calibri" w:hAnsi="Calibri"/>
          <w:sz w:val="24"/>
          <w:szCs w:val="24"/>
        </w:rPr>
        <w:t>Giftig of schadelijk</w:t>
      </w:r>
    </w:p>
    <w:p w:rsidR="00A50237" w:rsidRDefault="00A50237" w:rsidP="00A50237">
      <w:pPr>
        <w:spacing w:before="100" w:beforeAutospacing="1" w:after="100" w:afterAutospacing="1"/>
        <w:ind w:left="360"/>
        <w:rPr>
          <w:rFonts w:ascii="Calibri" w:hAnsi="Calibri"/>
        </w:rPr>
      </w:pPr>
      <w:r w:rsidRPr="00537130">
        <w:rPr>
          <w:rFonts w:ascii="Calibri" w:hAnsi="Calibri"/>
        </w:rPr>
        <w:t>Toxisch</w:t>
      </w:r>
    </w:p>
    <w:p w:rsidR="00A50237" w:rsidRDefault="00A50237" w:rsidP="00A50237">
      <w:pPr>
        <w:spacing w:before="100" w:beforeAutospacing="1" w:after="100" w:afterAutospacing="1"/>
        <w:ind w:left="360"/>
        <w:rPr>
          <w:rFonts w:ascii="Calibri" w:hAnsi="Calibri"/>
        </w:rPr>
      </w:pPr>
    </w:p>
    <w:p w:rsidR="00A50237" w:rsidRPr="00537130" w:rsidRDefault="00A50237" w:rsidP="00A50237">
      <w:pPr>
        <w:spacing w:before="100" w:beforeAutospacing="1" w:after="100" w:afterAutospacing="1"/>
        <w:ind w:left="360"/>
        <w:rPr>
          <w:rFonts w:ascii="Calibri" w:hAnsi="Calibri"/>
        </w:rPr>
      </w:pP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  <w:r>
        <w:rPr>
          <w:rFonts w:ascii="Calibri" w:hAnsi="Calibri"/>
          <w:b w:val="0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059091B" wp14:editId="72BF0ACD">
            <wp:simplePos x="0" y="0"/>
            <wp:positionH relativeFrom="column">
              <wp:posOffset>-1129030</wp:posOffset>
            </wp:positionH>
            <wp:positionV relativeFrom="paragraph">
              <wp:posOffset>217805</wp:posOffset>
            </wp:positionV>
            <wp:extent cx="1000125" cy="1000125"/>
            <wp:effectExtent l="0" t="0" r="9525" b="9525"/>
            <wp:wrapSquare wrapText="right"/>
            <wp:docPr id="7" name="Afbeelding 7" descr="http://upload.wikimedia.org/wikipedia/commons/thumb/e/ed/Hazard_X.svg/105px-Hazard_X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e/ed/Hazard_X.svg/105px-Hazard_X.svg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D23E92E" wp14:editId="65B58916">
            <wp:simplePos x="0" y="0"/>
            <wp:positionH relativeFrom="column">
              <wp:posOffset>2461895</wp:posOffset>
            </wp:positionH>
            <wp:positionV relativeFrom="paragraph">
              <wp:posOffset>148590</wp:posOffset>
            </wp:positionV>
            <wp:extent cx="1000125" cy="1000125"/>
            <wp:effectExtent l="0" t="0" r="9525" b="9525"/>
            <wp:wrapSquare wrapText="right"/>
            <wp:docPr id="4" name="Afbeelding 4" descr="http://upload.wikimedia.org/wikipedia/commons/thumb/6/6a/Hazard_N.svg/105px-Hazard_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pload.wikimedia.org/wikipedia/commons/thumb/6/6a/Hazard_N.svg/105px-Hazard_N.svg.pn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  <w:r w:rsidRPr="00537130">
        <w:rPr>
          <w:rStyle w:val="mw-headline"/>
          <w:rFonts w:ascii="Calibri" w:hAnsi="Calibri"/>
          <w:sz w:val="24"/>
          <w:szCs w:val="24"/>
        </w:rPr>
        <w:t>Giftig of schadelijk</w:t>
      </w:r>
    </w:p>
    <w:p w:rsidR="00A50237" w:rsidRDefault="00A50237" w:rsidP="00A50237">
      <w:pPr>
        <w:pStyle w:val="Normaalweb"/>
        <w:ind w:left="720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8720" behindDoc="0" locked="0" layoutInCell="1" allowOverlap="1" wp14:anchorId="0291B428" wp14:editId="2AB916E8">
            <wp:simplePos x="0" y="0"/>
            <wp:positionH relativeFrom="column">
              <wp:posOffset>-1071880</wp:posOffset>
            </wp:positionH>
            <wp:positionV relativeFrom="paragraph">
              <wp:posOffset>133985</wp:posOffset>
            </wp:positionV>
            <wp:extent cx="1000125" cy="1000125"/>
            <wp:effectExtent l="0" t="0" r="9525" b="9525"/>
            <wp:wrapSquare wrapText="right"/>
            <wp:docPr id="3" name="Afbeelding 3" descr="http://upload.wikimedia.org/wikipedia/commons/thumb/0/09/Hazard_FF.svg/105px-Hazard_FF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thumb/0/09/Hazard_FF.svg/105px-Hazard_FF.svg.pn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5B6587B" wp14:editId="7F6D3CD9">
            <wp:simplePos x="0" y="0"/>
            <wp:positionH relativeFrom="column">
              <wp:posOffset>-4709795</wp:posOffset>
            </wp:positionH>
            <wp:positionV relativeFrom="paragraph">
              <wp:posOffset>196850</wp:posOffset>
            </wp:positionV>
            <wp:extent cx="1000125" cy="1000125"/>
            <wp:effectExtent l="0" t="0" r="9525" b="9525"/>
            <wp:wrapSquare wrapText="right"/>
            <wp:docPr id="6" name="Afbeelding 6" descr="http://upload.wikimedia.org/wikipedia/commons/thumb/8/8d/Hazard_Xi.svg/105px-Hazard_X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8/8d/Hazard_Xi.svg/105px-Hazard_Xi.svg.pn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37130" w:rsidRDefault="00A50237" w:rsidP="00A50237">
      <w:pPr>
        <w:pStyle w:val="Normaalweb"/>
        <w:ind w:left="720"/>
        <w:rPr>
          <w:rFonts w:ascii="Calibri" w:hAnsi="Calibri"/>
        </w:rPr>
      </w:pPr>
      <w:r w:rsidRPr="00537130">
        <w:rPr>
          <w:rFonts w:ascii="Calibri" w:hAnsi="Calibri"/>
        </w:rPr>
        <w:t>Schadelijk (</w:t>
      </w:r>
      <w:r w:rsidRPr="00537130">
        <w:rPr>
          <w:rFonts w:ascii="Calibri" w:hAnsi="Calibri"/>
          <w:bCs/>
        </w:rPr>
        <w:t>Xn</w:t>
      </w:r>
      <w:r w:rsidRPr="00537130">
        <w:rPr>
          <w:rFonts w:ascii="Calibri" w:hAnsi="Calibri"/>
        </w:rPr>
        <w:t>)</w:t>
      </w: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E6DCF55" wp14:editId="25B7AB26">
            <wp:simplePos x="0" y="0"/>
            <wp:positionH relativeFrom="column">
              <wp:posOffset>-1127760</wp:posOffset>
            </wp:positionH>
            <wp:positionV relativeFrom="paragraph">
              <wp:posOffset>194310</wp:posOffset>
            </wp:positionV>
            <wp:extent cx="1000125" cy="1000125"/>
            <wp:effectExtent l="0" t="0" r="9525" b="9525"/>
            <wp:wrapSquare wrapText="right"/>
            <wp:docPr id="2" name="Afbeelding 2" descr="http://upload.wikimedia.org/wikipedia/commons/thumb/0/06/Hazard_F.svg/105px-Hazard_F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thumb/0/06/Hazard_F.svg/105px-Hazard_F.svg.png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37130" w:rsidRDefault="00A50237" w:rsidP="00A50237">
      <w:pPr>
        <w:pStyle w:val="Kop3"/>
        <w:rPr>
          <w:rFonts w:ascii="Calibri" w:hAnsi="Calibri"/>
          <w:sz w:val="24"/>
          <w:szCs w:val="24"/>
        </w:rPr>
      </w:pPr>
      <w:r>
        <w:rPr>
          <w:rFonts w:ascii="Calibri" w:hAnsi="Calibri"/>
          <w:b w:val="0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2337774" wp14:editId="2B7A5078">
            <wp:simplePos x="0" y="0"/>
            <wp:positionH relativeFrom="column">
              <wp:posOffset>-4752975</wp:posOffset>
            </wp:positionH>
            <wp:positionV relativeFrom="paragraph">
              <wp:posOffset>24130</wp:posOffset>
            </wp:positionV>
            <wp:extent cx="1000125" cy="1000125"/>
            <wp:effectExtent l="0" t="0" r="9525" b="9525"/>
            <wp:wrapSquare wrapText="right"/>
            <wp:docPr id="5" name="Afbeelding 5" descr="http://upload.wikimedia.org/wikipedia/commons/thumb/b/bb/Hazard_E.svg/105px-Hazard_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b/bb/Hazard_E.svg/105px-Hazard_E.svg.png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130">
        <w:rPr>
          <w:rStyle w:val="mw-headline"/>
          <w:rFonts w:ascii="Calibri" w:hAnsi="Calibri"/>
          <w:sz w:val="24"/>
          <w:szCs w:val="24"/>
        </w:rPr>
        <w:t>Brandgevaar</w:t>
      </w:r>
    </w:p>
    <w:p w:rsidR="00A50237" w:rsidRPr="00537130" w:rsidRDefault="00480252" w:rsidP="00A50237">
      <w:pPr>
        <w:pStyle w:val="Normaalweb"/>
        <w:rPr>
          <w:rFonts w:ascii="Calibri" w:hAnsi="Calibri"/>
        </w:rPr>
      </w:pPr>
      <w:hyperlink r:id="rId65" w:tooltip="Explosief" w:history="1">
        <w:r w:rsidR="00A50237" w:rsidRPr="00537130">
          <w:rPr>
            <w:rStyle w:val="Hyperlink"/>
            <w:rFonts w:ascii="Calibri" w:hAnsi="Calibri"/>
            <w:color w:val="auto"/>
            <w:u w:val="none"/>
          </w:rPr>
          <w:t>Explosief</w:t>
        </w:r>
      </w:hyperlink>
      <w:r w:rsidR="00A50237" w:rsidRPr="00537130">
        <w:rPr>
          <w:rFonts w:ascii="Calibri" w:hAnsi="Calibri"/>
        </w:rPr>
        <w:t xml:space="preserve"> (</w:t>
      </w:r>
      <w:r w:rsidR="00A50237" w:rsidRPr="00537130">
        <w:rPr>
          <w:rFonts w:ascii="Calibri" w:hAnsi="Calibri"/>
          <w:bCs/>
        </w:rPr>
        <w:t>E</w:t>
      </w:r>
      <w:r w:rsidR="00A50237" w:rsidRPr="00537130">
        <w:rPr>
          <w:rFonts w:ascii="Calibri" w:hAnsi="Calibri"/>
        </w:rPr>
        <w:t>)</w:t>
      </w:r>
    </w:p>
    <w:p w:rsidR="00A50237" w:rsidRPr="00537130" w:rsidRDefault="00A50237" w:rsidP="00A50237">
      <w:pPr>
        <w:spacing w:before="100" w:beforeAutospacing="1" w:after="100" w:afterAutospacing="1"/>
        <w:ind w:left="360"/>
        <w:rPr>
          <w:rFonts w:ascii="Calibri" w:hAnsi="Calibri"/>
        </w:rPr>
      </w:pP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  <w:r w:rsidRPr="00537130">
        <w:rPr>
          <w:rStyle w:val="mw-headline"/>
          <w:rFonts w:ascii="Calibri" w:hAnsi="Calibri"/>
          <w:sz w:val="24"/>
          <w:szCs w:val="24"/>
        </w:rPr>
        <w:t>Brandgevaar</w:t>
      </w:r>
    </w:p>
    <w:p w:rsidR="00A50237" w:rsidRPr="00537130" w:rsidRDefault="00A50237" w:rsidP="00A50237">
      <w:pPr>
        <w:rPr>
          <w:rFonts w:ascii="Calibri" w:hAnsi="Calibri"/>
        </w:rPr>
      </w:pPr>
      <w:r w:rsidRPr="00537130">
        <w:rPr>
          <w:rFonts w:ascii="Calibri" w:hAnsi="Calibri"/>
        </w:rPr>
        <w:t>Zeer licht ontvlambaar (F+)</w:t>
      </w: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</w:p>
    <w:p w:rsidR="00A50237" w:rsidRPr="00537130" w:rsidRDefault="00A50237" w:rsidP="00A50237">
      <w:pPr>
        <w:pStyle w:val="Kop3"/>
        <w:rPr>
          <w:rStyle w:val="mw-headline"/>
          <w:rFonts w:ascii="Calibri" w:hAnsi="Calibri"/>
          <w:sz w:val="24"/>
          <w:szCs w:val="24"/>
        </w:rPr>
      </w:pPr>
      <w:r w:rsidRPr="00537130">
        <w:rPr>
          <w:rStyle w:val="mw-headline"/>
          <w:rFonts w:ascii="Calibri" w:hAnsi="Calibri"/>
          <w:sz w:val="24"/>
          <w:szCs w:val="24"/>
        </w:rPr>
        <w:t>Brandgevaar</w:t>
      </w:r>
    </w:p>
    <w:p w:rsidR="00A50237" w:rsidRPr="00537130" w:rsidRDefault="00A50237" w:rsidP="00A50237">
      <w:pPr>
        <w:pStyle w:val="Normaalweb"/>
        <w:rPr>
          <w:rFonts w:ascii="Calibri" w:hAnsi="Calibri"/>
        </w:rPr>
      </w:pPr>
      <w:r w:rsidRPr="00537130">
        <w:rPr>
          <w:rFonts w:ascii="Calibri" w:hAnsi="Calibri"/>
        </w:rPr>
        <w:t xml:space="preserve">Licht </w:t>
      </w:r>
      <w:hyperlink r:id="rId66" w:tooltip="Ontvlambaar" w:history="1">
        <w:r w:rsidRPr="00537130">
          <w:rPr>
            <w:rStyle w:val="Hyperlink"/>
            <w:rFonts w:ascii="Calibri" w:hAnsi="Calibri"/>
            <w:color w:val="auto"/>
            <w:u w:val="none"/>
          </w:rPr>
          <w:t>ontvlambaar</w:t>
        </w:r>
      </w:hyperlink>
    </w:p>
    <w:p w:rsidR="00A50237" w:rsidRPr="00537130" w:rsidRDefault="00A50237" w:rsidP="00A50237">
      <w:pPr>
        <w:spacing w:before="100" w:beforeAutospacing="1" w:after="100" w:afterAutospacing="1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1000125" cy="1000125"/>
            <wp:effectExtent l="0" t="0" r="9525" b="9525"/>
            <wp:wrapSquare wrapText="right"/>
            <wp:docPr id="1" name="Afbeelding 1" descr="http://upload.wikimedia.org/wikipedia/commons/thumb/a/ad/Hazard_O.svg/105px-Hazard_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.wikimedia.org/wikipedia/commons/thumb/a/ad/Hazard_O.svg/105px-Hazard_O.svg.png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37" w:rsidRPr="00537130" w:rsidRDefault="00480252" w:rsidP="00A50237">
      <w:pPr>
        <w:pStyle w:val="Normaalweb"/>
        <w:ind w:left="720"/>
        <w:rPr>
          <w:rFonts w:ascii="Calibri" w:hAnsi="Calibri"/>
          <w:b/>
        </w:rPr>
      </w:pPr>
      <w:hyperlink r:id="rId69" w:tooltip="Oxidatie" w:history="1">
        <w:r w:rsidR="00A50237" w:rsidRPr="00537130">
          <w:rPr>
            <w:rStyle w:val="Hyperlink"/>
            <w:rFonts w:ascii="Calibri" w:hAnsi="Calibri"/>
            <w:b/>
            <w:color w:val="auto"/>
            <w:u w:val="none"/>
          </w:rPr>
          <w:t>Oxiderend</w:t>
        </w:r>
      </w:hyperlink>
      <w:r w:rsidR="00A50237" w:rsidRPr="00537130">
        <w:rPr>
          <w:rFonts w:ascii="Calibri" w:hAnsi="Calibri"/>
          <w:b/>
        </w:rPr>
        <w:t xml:space="preserve"> (</w:t>
      </w:r>
      <w:r w:rsidR="00A50237" w:rsidRPr="00537130">
        <w:rPr>
          <w:rFonts w:ascii="Calibri" w:hAnsi="Calibri"/>
          <w:b/>
          <w:bCs/>
        </w:rPr>
        <w:t>O</w:t>
      </w:r>
      <w:r w:rsidR="00A50237" w:rsidRPr="00537130">
        <w:rPr>
          <w:rFonts w:ascii="Calibri" w:hAnsi="Calibri"/>
          <w:b/>
        </w:rPr>
        <w:t>)</w:t>
      </w:r>
    </w:p>
    <w:p w:rsidR="00A50237" w:rsidRPr="00537130" w:rsidRDefault="00A50237" w:rsidP="00A50237">
      <w:pPr>
        <w:pStyle w:val="Kop3"/>
        <w:rPr>
          <w:rFonts w:ascii="Calibri" w:hAnsi="Calibri"/>
          <w:b w:val="0"/>
          <w:sz w:val="24"/>
          <w:szCs w:val="24"/>
        </w:rPr>
      </w:pPr>
      <w:r w:rsidRPr="00537130">
        <w:rPr>
          <w:rStyle w:val="mw-headline"/>
          <w:rFonts w:ascii="Calibri" w:hAnsi="Calibri"/>
          <w:b w:val="0"/>
          <w:sz w:val="24"/>
          <w:szCs w:val="24"/>
        </w:rPr>
        <w:t>Corrosief of irriterend</w:t>
      </w:r>
    </w:p>
    <w:p w:rsidR="004A751F" w:rsidRDefault="004A751F"/>
    <w:sectPr w:rsidR="004A751F">
      <w:head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252" w:rsidRDefault="00480252" w:rsidP="00530567">
      <w:r>
        <w:separator/>
      </w:r>
    </w:p>
  </w:endnote>
  <w:endnote w:type="continuationSeparator" w:id="0">
    <w:p w:rsidR="00480252" w:rsidRDefault="00480252" w:rsidP="00530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ne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ntax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252" w:rsidRDefault="00480252" w:rsidP="00530567">
      <w:r>
        <w:separator/>
      </w:r>
    </w:p>
  </w:footnote>
  <w:footnote w:type="continuationSeparator" w:id="0">
    <w:p w:rsidR="00480252" w:rsidRDefault="00480252" w:rsidP="005305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567" w:rsidRDefault="00530567" w:rsidP="00530567">
    <w:pPr>
      <w:pStyle w:val="Koptekst"/>
      <w:jc w:val="right"/>
    </w:pPr>
    <w:r>
      <w:rPr>
        <w:noProof/>
      </w:rPr>
      <w:drawing>
        <wp:inline distT="0" distB="0" distL="0" distR="0" wp14:anchorId="73406D36" wp14:editId="74D833D3">
          <wp:extent cx="842010" cy="257175"/>
          <wp:effectExtent l="0" t="0" r="0" b="9525"/>
          <wp:docPr id="36" name="Afbeelding 36" descr="C:\Users\gebruiker\Pictures\Clusius logo e.d\Logo Nagel 20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Afbeelding 36" descr="C:\Users\gebruiker\Pictures\Clusius logo e.d\Logo Nagel 20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37"/>
    <w:rsid w:val="00480252"/>
    <w:rsid w:val="004A751F"/>
    <w:rsid w:val="00530567"/>
    <w:rsid w:val="00A5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A37E3DE-C127-4549-AF7B-8E3EA06B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502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A502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rsid w:val="00A50237"/>
    <w:rPr>
      <w:rFonts w:ascii="Arial" w:eastAsia="Times New Roman" w:hAnsi="Arial" w:cs="Arial"/>
      <w:b/>
      <w:bCs/>
      <w:sz w:val="26"/>
      <w:szCs w:val="26"/>
      <w:lang w:eastAsia="nl-NL"/>
    </w:rPr>
  </w:style>
  <w:style w:type="character" w:customStyle="1" w:styleId="mw-headline">
    <w:name w:val="mw-headline"/>
    <w:basedOn w:val="Standaardalinea-lettertype"/>
    <w:rsid w:val="00A50237"/>
  </w:style>
  <w:style w:type="character" w:styleId="Hyperlink">
    <w:name w:val="Hyperlink"/>
    <w:basedOn w:val="Standaardalinea-lettertype"/>
    <w:rsid w:val="00A50237"/>
    <w:rPr>
      <w:color w:val="0000FF"/>
      <w:u w:val="single"/>
    </w:rPr>
  </w:style>
  <w:style w:type="paragraph" w:styleId="Normaalweb">
    <w:name w:val="Normal (Web)"/>
    <w:basedOn w:val="Standaard"/>
    <w:rsid w:val="00A50237"/>
    <w:pPr>
      <w:spacing w:before="100" w:beforeAutospacing="1" w:after="100" w:afterAutospacing="1"/>
    </w:pPr>
  </w:style>
  <w:style w:type="paragraph" w:styleId="Koptekst">
    <w:name w:val="header"/>
    <w:basedOn w:val="Standaard"/>
    <w:link w:val="KoptekstChar"/>
    <w:uiPriority w:val="99"/>
    <w:unhideWhenUsed/>
    <w:rsid w:val="005305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056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5305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0567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http://t3.gstatic.com/images?q=tbn:ANd9GcQQAM12ZWinKe-03SROSqZbHUIz7o8622zSGwIafq4FXiKgDQcq3w" TargetMode="External"/><Relationship Id="rId39" Type="http://schemas.openxmlformats.org/officeDocument/2006/relationships/image" Target="http://www.lagrandeborne.com/moestuin/images/compost/thumbs/compostlogo2.jpg" TargetMode="External"/><Relationship Id="rId21" Type="http://schemas.openxmlformats.org/officeDocument/2006/relationships/image" Target="http://swimmingpoolsthailand.com/535-999-large/4phep-waterproof-digital-ph-tester-hi98127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http://www.duikteamgejo.nl/Nieuws/images/Arbo2.jpg" TargetMode="External"/><Relationship Id="rId50" Type="http://schemas.openxmlformats.org/officeDocument/2006/relationships/hyperlink" Target="http://nl.wikipedia.org/wiki/Toxisch" TargetMode="External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image" Target="http://upload.wikimedia.org/wikipedia/commons/thumb/a/ad/Hazard_O.svg/105px-Hazard_O.svg.png" TargetMode="External"/><Relationship Id="rId7" Type="http://schemas.openxmlformats.org/officeDocument/2006/relationships/hyperlink" Target="http://nl.wikipedia.org/wiki/Planten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://www.vandenborneaardappelen.com/images/uploaded/image/Van%20den%20Borne%20Aardappelen/precisielandbouw/2010_thumb.jpg" TargetMode="External"/><Relationship Id="rId29" Type="http://schemas.openxmlformats.org/officeDocument/2006/relationships/image" Target="http://www.schooltv.nl/eigenwijzer/mmbase/images/2907276/kunstmest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nl.wikipedia.org/wiki/Bodem" TargetMode="External"/><Relationship Id="rId11" Type="http://schemas.openxmlformats.org/officeDocument/2006/relationships/image" Target="media/image2.gif"/><Relationship Id="rId24" Type="http://schemas.openxmlformats.org/officeDocument/2006/relationships/hyperlink" Target="http://www.youtube.com/watch?v=SpiYPqAo7kg" TargetMode="External"/><Relationship Id="rId32" Type="http://schemas.openxmlformats.org/officeDocument/2006/relationships/image" Target="media/image13.jpeg"/><Relationship Id="rId37" Type="http://schemas.openxmlformats.org/officeDocument/2006/relationships/image" Target="http://www.doornewaard.com/Grondbewerking/800x600/Afbeeldingen/PB200069_jpg.jpg" TargetMode="External"/><Relationship Id="rId40" Type="http://schemas.openxmlformats.org/officeDocument/2006/relationships/image" Target="media/image17.jpeg"/><Relationship Id="rId45" Type="http://schemas.openxmlformats.org/officeDocument/2006/relationships/image" Target="https://encrypted-tbn0.gstatic.com/images?q=tbn:ANd9GcQAWxKtmhkANMgcxJuGr0E8MKbz50sAgO9jJllb01tTaibcSFak" TargetMode="External"/><Relationship Id="rId53" Type="http://schemas.openxmlformats.org/officeDocument/2006/relationships/image" Target="media/image23.png"/><Relationship Id="rId58" Type="http://schemas.openxmlformats.org/officeDocument/2006/relationships/image" Target="http://upload.wikimedia.org/wikipedia/commons/thumb/0/09/Hazard_FF.svg/105px-Hazard_FF.svg.png" TargetMode="External"/><Relationship Id="rId66" Type="http://schemas.openxmlformats.org/officeDocument/2006/relationships/hyperlink" Target="http://nl.wikipedia.org/wiki/Ontvlambaar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http://upload.wikimedia.org/wikipedia/commons/thumb/8/86/Hazard_TT.svg/106px-Hazard_TT.svg.png" TargetMode="External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image" Target="http://www.toetsendleren.nl/citotoets-oefenen/svdl1v51ia191210/images/78d5691c824ee2aaf770f7d36c151d6.png" TargetMode="External"/><Relationship Id="rId19" Type="http://schemas.openxmlformats.org/officeDocument/2006/relationships/image" Target="http://glastuinbouw.agriholland.nl/plantsensoren_basis/images/zuurgraad.jpg" TargetMode="External"/><Relationship Id="rId31" Type="http://schemas.openxmlformats.org/officeDocument/2006/relationships/image" Target="http://t2.gstatic.com/images?q=tbn:ANd9GcQp8ZC_9TnLm80rVINaXtdTRPliasjP-6R8W0USUXmjlPlqXBiw" TargetMode="External"/><Relationship Id="rId44" Type="http://schemas.openxmlformats.org/officeDocument/2006/relationships/image" Target="media/image19.jpeg"/><Relationship Id="rId52" Type="http://schemas.openxmlformats.org/officeDocument/2006/relationships/image" Target="http://upload.wikimedia.org/wikipedia/commons/thumb/3/39/Hazard_T.svg/105px-Hazard_T.svg.png" TargetMode="External"/><Relationship Id="rId60" Type="http://schemas.openxmlformats.org/officeDocument/2006/relationships/image" Target="http://upload.wikimedia.org/wikipedia/commons/thumb/8/8d/Hazard_Xi.svg/105px-Hazard_Xi.svg.png" TargetMode="External"/><Relationship Id="rId65" Type="http://schemas.openxmlformats.org/officeDocument/2006/relationships/hyperlink" Target="http://nl.wikipedia.org/wiki/Explosie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http://www.leermiddelen.be/contents/media/116610.pn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emf"/><Relationship Id="rId30" Type="http://schemas.openxmlformats.org/officeDocument/2006/relationships/image" Target="media/image12.jpeg"/><Relationship Id="rId35" Type="http://schemas.openxmlformats.org/officeDocument/2006/relationships/image" Target="http://www.eerlijkekost.nl/utrechtbio/wp-content/uploads/2011/11/Met-spitriek-de-grond-bewerken.jpg" TargetMode="External"/><Relationship Id="rId43" Type="http://schemas.openxmlformats.org/officeDocument/2006/relationships/image" Target="http://www.koonstra.eu/images/onkruidbestrijding_28_3288525424.jpg" TargetMode="External"/><Relationship Id="rId48" Type="http://schemas.openxmlformats.org/officeDocument/2006/relationships/image" Target="media/image21.png"/><Relationship Id="rId56" Type="http://schemas.openxmlformats.org/officeDocument/2006/relationships/image" Target="http://upload.wikimedia.org/wikipedia/commons/thumb/6/6a/Hazard_N.svg/105px-Hazard_N.svg.png" TargetMode="External"/><Relationship Id="rId64" Type="http://schemas.openxmlformats.org/officeDocument/2006/relationships/image" Target="http://upload.wikimedia.org/wikipedia/commons/thumb/b/bb/Hazard_E.svg/105px-Hazard_E.svg.png" TargetMode="External"/><Relationship Id="rId69" Type="http://schemas.openxmlformats.org/officeDocument/2006/relationships/hyperlink" Target="http://nl.wikipedia.org/wiki/Oxidatie" TargetMode="External"/><Relationship Id="rId8" Type="http://schemas.openxmlformats.org/officeDocument/2006/relationships/hyperlink" Target="http://nl.wikipedia.org/wiki/Adsorptie" TargetMode="External"/><Relationship Id="rId51" Type="http://schemas.openxmlformats.org/officeDocument/2006/relationships/image" Target="media/image22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http://www.tuinbranche.nl/landkaart.gif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jpeg"/><Relationship Id="rId33" Type="http://schemas.openxmlformats.org/officeDocument/2006/relationships/image" Target="http://upload.wikimedia.org/wikipedia/commons/thumb/5/50/FarmingZambia.jpg/200px-FarmingZambia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6.png"/><Relationship Id="rId67" Type="http://schemas.openxmlformats.org/officeDocument/2006/relationships/image" Target="media/image29.png"/><Relationship Id="rId20" Type="http://schemas.openxmlformats.org/officeDocument/2006/relationships/image" Target="media/image7.jpeg"/><Relationship Id="rId41" Type="http://schemas.openxmlformats.org/officeDocument/2006/relationships/image" Target="http://www.neildevos.nl/tuinblog/wp-content/uploads/2011/05/THUISCOMPOSTEREN2a-300x266.jpg" TargetMode="External"/><Relationship Id="rId54" Type="http://schemas.openxmlformats.org/officeDocument/2006/relationships/image" Target="http://upload.wikimedia.org/wikipedia/commons/thumb/e/ed/Hazard_X.svg/105px-Hazard_X.svg.png" TargetMode="External"/><Relationship Id="rId62" Type="http://schemas.openxmlformats.org/officeDocument/2006/relationships/image" Target="http://upload.wikimedia.org/wikipedia/commons/thumb/0/06/Hazard_F.svg/105px-Hazard_F.svg.png" TargetMode="External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1633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Gerrit Onos</dc:creator>
  <cp:lastModifiedBy>M.G. Waal</cp:lastModifiedBy>
  <cp:revision>3</cp:revision>
  <dcterms:created xsi:type="dcterms:W3CDTF">2014-01-14T15:45:00Z</dcterms:created>
  <dcterms:modified xsi:type="dcterms:W3CDTF">2014-01-14T16:30:00Z</dcterms:modified>
</cp:coreProperties>
</file>